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EB194" w14:textId="56F25C85" w:rsidR="00DD569D" w:rsidRPr="009A0353" w:rsidRDefault="00FE46F7" w:rsidP="00FE46F7">
      <w:pPr>
        <w:rPr>
          <w:rFonts w:ascii="CG Times" w:hAnsi="CG Times" w:cs="Arial"/>
          <w:sz w:val="24"/>
          <w:szCs w:val="24"/>
        </w:rPr>
      </w:pPr>
      <w:r w:rsidRPr="009A0353">
        <w:rPr>
          <w:rFonts w:ascii="CG Times" w:hAnsi="CG Times" w:cs="Arial"/>
          <w:sz w:val="24"/>
          <w:szCs w:val="24"/>
        </w:rPr>
        <w:t xml:space="preserve">FREDNINGSNÆVNET FOR </w:t>
      </w:r>
      <w:r w:rsidR="00483BCC" w:rsidRPr="009A0353">
        <w:rPr>
          <w:rFonts w:ascii="CG Times" w:hAnsi="CG Times" w:cs="Arial"/>
          <w:sz w:val="24"/>
          <w:szCs w:val="24"/>
        </w:rPr>
        <w:t>NORDSJÆLLAND</w:t>
      </w:r>
    </w:p>
    <w:p w14:paraId="034DAF90" w14:textId="77777777" w:rsidR="00483BCC" w:rsidRPr="009A0353" w:rsidRDefault="00483BCC" w:rsidP="00483BCC">
      <w:pPr>
        <w:autoSpaceDE w:val="0"/>
        <w:autoSpaceDN w:val="0"/>
        <w:adjustRightInd w:val="0"/>
        <w:spacing w:line="206" w:lineRule="atLeast"/>
        <w:ind w:left="6521"/>
        <w:rPr>
          <w:rFonts w:cs="Arial"/>
          <w:sz w:val="20"/>
        </w:rPr>
      </w:pPr>
      <w:r w:rsidRPr="009A0353">
        <w:rPr>
          <w:rFonts w:cs="Arial"/>
          <w:sz w:val="20"/>
        </w:rPr>
        <w:t xml:space="preserve">Retten i Hillerød </w:t>
      </w:r>
      <w:r w:rsidRPr="009A0353">
        <w:rPr>
          <w:rFonts w:cs="Arial"/>
          <w:sz w:val="20"/>
        </w:rPr>
        <w:br/>
        <w:t xml:space="preserve">Sdr. Jernbanevej 18B  </w:t>
      </w:r>
      <w:r w:rsidRPr="009A0353">
        <w:rPr>
          <w:rFonts w:cs="Arial"/>
          <w:sz w:val="20"/>
        </w:rPr>
        <w:br/>
        <w:t>3400 Hillerød</w:t>
      </w:r>
    </w:p>
    <w:p w14:paraId="5654E19B" w14:textId="77777777" w:rsidR="00483BCC" w:rsidRPr="00A079A7" w:rsidRDefault="00483BCC" w:rsidP="00483BCC">
      <w:pPr>
        <w:autoSpaceDE w:val="0"/>
        <w:autoSpaceDN w:val="0"/>
        <w:adjustRightInd w:val="0"/>
        <w:spacing w:line="206" w:lineRule="atLeast"/>
        <w:ind w:left="6521"/>
        <w:rPr>
          <w:rFonts w:cs="Arial"/>
          <w:sz w:val="20"/>
          <w:lang w:val="en-US"/>
        </w:rPr>
      </w:pPr>
      <w:r w:rsidRPr="00A079A7">
        <w:rPr>
          <w:rFonts w:cs="Arial"/>
          <w:sz w:val="20"/>
          <w:lang w:val="en-US"/>
        </w:rPr>
        <w:t>Tlf.: 47 33 87 32 </w:t>
      </w:r>
    </w:p>
    <w:p w14:paraId="0BA640E9" w14:textId="181BAE72" w:rsidR="00FE46F7" w:rsidRPr="00A079A7" w:rsidRDefault="00FE46F7" w:rsidP="00FE46F7">
      <w:pPr>
        <w:autoSpaceDE w:val="0"/>
        <w:autoSpaceDN w:val="0"/>
        <w:adjustRightInd w:val="0"/>
        <w:spacing w:line="206" w:lineRule="atLeast"/>
        <w:ind w:left="5216" w:firstLine="1304"/>
        <w:rPr>
          <w:rFonts w:ascii="CG Times" w:hAnsi="CG Times" w:cs="Arial"/>
          <w:sz w:val="24"/>
          <w:szCs w:val="24"/>
          <w:lang w:val="en-US"/>
        </w:rPr>
      </w:pPr>
    </w:p>
    <w:p w14:paraId="0414D61B" w14:textId="77777777" w:rsidR="00FE46F7" w:rsidRPr="00A079A7" w:rsidRDefault="00FE46F7" w:rsidP="00FE46F7">
      <w:pPr>
        <w:autoSpaceDE w:val="0"/>
        <w:autoSpaceDN w:val="0"/>
        <w:adjustRightInd w:val="0"/>
        <w:spacing w:line="206" w:lineRule="atLeast"/>
        <w:rPr>
          <w:rFonts w:ascii="CG Times" w:hAnsi="CG Times" w:cs="Arial"/>
          <w:sz w:val="24"/>
          <w:szCs w:val="24"/>
          <w:u w:val="single"/>
          <w:lang w:val="en-US"/>
        </w:rPr>
      </w:pPr>
    </w:p>
    <w:p w14:paraId="53126143" w14:textId="77777777" w:rsidR="00483BCC" w:rsidRPr="00A079A7" w:rsidRDefault="00483BCC" w:rsidP="00483BCC">
      <w:pPr>
        <w:autoSpaceDE w:val="0"/>
        <w:autoSpaceDN w:val="0"/>
        <w:adjustRightInd w:val="0"/>
        <w:spacing w:line="206" w:lineRule="atLeast"/>
        <w:ind w:left="6521"/>
        <w:rPr>
          <w:rFonts w:cs="Arial"/>
          <w:sz w:val="20"/>
          <w:lang w:val="en-US"/>
        </w:rPr>
      </w:pPr>
      <w:r w:rsidRPr="00A079A7">
        <w:rPr>
          <w:rFonts w:cs="Arial"/>
          <w:sz w:val="20"/>
          <w:lang w:val="en-US"/>
        </w:rPr>
        <w:t>nordsjaelland@fredningsnaevn.dk</w:t>
      </w:r>
    </w:p>
    <w:p w14:paraId="032A236E" w14:textId="77777777" w:rsidR="00483BCC" w:rsidRPr="00A079A7" w:rsidRDefault="00483BCC" w:rsidP="00483BCC">
      <w:pPr>
        <w:autoSpaceDE w:val="0"/>
        <w:autoSpaceDN w:val="0"/>
        <w:adjustRightInd w:val="0"/>
        <w:spacing w:line="206" w:lineRule="atLeast"/>
        <w:ind w:left="6521"/>
        <w:rPr>
          <w:rFonts w:cs="Arial"/>
          <w:sz w:val="20"/>
          <w:lang w:val="en-US"/>
        </w:rPr>
      </w:pPr>
      <w:r w:rsidRPr="00A079A7">
        <w:rPr>
          <w:rFonts w:cs="Arial"/>
          <w:sz w:val="20"/>
          <w:lang w:val="en-US"/>
        </w:rPr>
        <w:t>www.fredningsnaevn.dk</w:t>
      </w:r>
    </w:p>
    <w:p w14:paraId="029DEF82" w14:textId="77777777" w:rsidR="00483BCC" w:rsidRPr="009A0353" w:rsidRDefault="00483BCC" w:rsidP="00483BCC">
      <w:pPr>
        <w:autoSpaceDE w:val="0"/>
        <w:autoSpaceDN w:val="0"/>
        <w:adjustRightInd w:val="0"/>
        <w:spacing w:line="206" w:lineRule="atLeast"/>
        <w:ind w:left="6521"/>
        <w:rPr>
          <w:rFonts w:cs="Arial"/>
          <w:sz w:val="20"/>
        </w:rPr>
      </w:pPr>
      <w:r w:rsidRPr="009A0353">
        <w:rPr>
          <w:rFonts w:cs="Arial"/>
          <w:sz w:val="20"/>
        </w:rPr>
        <w:t xml:space="preserve">FN-NSJ-80-2019F </w:t>
      </w:r>
    </w:p>
    <w:p w14:paraId="7FF9F8B6" w14:textId="77777777" w:rsidR="00483BCC" w:rsidRPr="009A0353" w:rsidRDefault="00483BCC" w:rsidP="00483BCC">
      <w:pPr>
        <w:autoSpaceDE w:val="0"/>
        <w:autoSpaceDN w:val="0"/>
        <w:adjustRightInd w:val="0"/>
        <w:spacing w:line="206" w:lineRule="atLeast"/>
        <w:ind w:left="6521"/>
        <w:rPr>
          <w:rFonts w:cs="Arial"/>
          <w:sz w:val="20"/>
        </w:rPr>
      </w:pPr>
    </w:p>
    <w:p w14:paraId="33C74E95" w14:textId="4DA54945" w:rsidR="00483BCC" w:rsidRPr="009A0353" w:rsidRDefault="00483BCC" w:rsidP="00483BCC">
      <w:pPr>
        <w:ind w:left="6521"/>
        <w:rPr>
          <w:rFonts w:cs="Arial"/>
          <w:sz w:val="20"/>
        </w:rPr>
      </w:pPr>
      <w:r w:rsidRPr="009A0353">
        <w:rPr>
          <w:rFonts w:cs="Arial"/>
          <w:sz w:val="20"/>
        </w:rPr>
        <w:t xml:space="preserve">Den 2. </w:t>
      </w:r>
      <w:r w:rsidR="00A079A7">
        <w:rPr>
          <w:rFonts w:cs="Arial"/>
          <w:sz w:val="20"/>
        </w:rPr>
        <w:t xml:space="preserve">oktober </w:t>
      </w:r>
      <w:r w:rsidRPr="009A0353">
        <w:rPr>
          <w:rFonts w:cs="Arial"/>
          <w:sz w:val="20"/>
        </w:rPr>
        <w:t>2023</w:t>
      </w:r>
    </w:p>
    <w:p w14:paraId="0D2064B8" w14:textId="77777777" w:rsidR="00FE46F7" w:rsidRPr="009A0353" w:rsidRDefault="00FE46F7" w:rsidP="00FE46F7">
      <w:pPr>
        <w:rPr>
          <w:rFonts w:ascii="CG Times" w:hAnsi="CG Times"/>
          <w:b/>
          <w:sz w:val="24"/>
          <w:szCs w:val="24"/>
        </w:rPr>
      </w:pPr>
    </w:p>
    <w:p w14:paraId="2EC498BF" w14:textId="77777777" w:rsidR="00DD569D" w:rsidRPr="009A0353" w:rsidRDefault="00DD569D" w:rsidP="00DD569D">
      <w:pPr>
        <w:rPr>
          <w:rFonts w:ascii="CG Times" w:hAnsi="CG Times"/>
          <w:b/>
          <w:sz w:val="24"/>
          <w:szCs w:val="24"/>
        </w:rPr>
      </w:pPr>
    </w:p>
    <w:p w14:paraId="4724B02D" w14:textId="49B7D62B" w:rsidR="00DD569D" w:rsidRPr="009A0353" w:rsidRDefault="00E30E22" w:rsidP="00DD569D">
      <w:pPr>
        <w:rPr>
          <w:rFonts w:ascii="CG Times" w:hAnsi="CG Times" w:cs="Arial"/>
          <w:b/>
          <w:bCs/>
          <w:sz w:val="24"/>
          <w:szCs w:val="24"/>
        </w:rPr>
      </w:pPr>
      <w:r w:rsidRPr="009A0353">
        <w:rPr>
          <w:rFonts w:ascii="CG Times" w:hAnsi="CG Times" w:cs="Arial"/>
          <w:b/>
          <w:bCs/>
          <w:sz w:val="24"/>
          <w:szCs w:val="24"/>
        </w:rPr>
        <w:t>Afgørelse om at der ikke er pligt til at udarbejde en miljøvurdering i forbindelse med behandlingen af forslaget om fredning af</w:t>
      </w:r>
      <w:r w:rsidR="00FE46F7" w:rsidRPr="009A0353">
        <w:rPr>
          <w:rFonts w:ascii="CG Times" w:hAnsi="CG Times" w:cs="Arial"/>
          <w:b/>
          <w:bCs/>
          <w:sz w:val="24"/>
          <w:szCs w:val="24"/>
        </w:rPr>
        <w:t xml:space="preserve"> </w:t>
      </w:r>
      <w:r w:rsidR="00483BCC" w:rsidRPr="009A0353">
        <w:rPr>
          <w:rFonts w:ascii="CG Times" w:hAnsi="CG Times" w:cs="Arial"/>
          <w:b/>
          <w:bCs/>
          <w:sz w:val="24"/>
          <w:szCs w:val="24"/>
        </w:rPr>
        <w:t>Bastrup Nord, Allerød Kommune</w:t>
      </w:r>
    </w:p>
    <w:p w14:paraId="67FAB4C0" w14:textId="77777777" w:rsidR="00E30E22" w:rsidRPr="009A0353" w:rsidRDefault="009C51A3" w:rsidP="009C51A3">
      <w:pPr>
        <w:autoSpaceDE w:val="0"/>
        <w:autoSpaceDN w:val="0"/>
        <w:adjustRightInd w:val="0"/>
        <w:rPr>
          <w:rFonts w:ascii="TT13Et00" w:hAnsi="TT13Et00" w:cs="TT13Et00"/>
          <w:sz w:val="20"/>
        </w:rPr>
      </w:pPr>
      <w:r w:rsidRPr="009A0353">
        <w:rPr>
          <w:rFonts w:ascii="TT13Et00" w:hAnsi="TT13Et00" w:cs="TT13Et00"/>
          <w:sz w:val="20"/>
        </w:rPr>
        <w:tab/>
      </w:r>
    </w:p>
    <w:p w14:paraId="3049B613" w14:textId="51B447EE" w:rsidR="00E30E22" w:rsidRPr="009A0353" w:rsidRDefault="00E30E22" w:rsidP="00E30E22">
      <w:pPr>
        <w:autoSpaceDE w:val="0"/>
        <w:autoSpaceDN w:val="0"/>
        <w:adjustRightInd w:val="0"/>
        <w:rPr>
          <w:rFonts w:ascii="Times New Roman" w:hAnsi="Times New Roman"/>
          <w:b/>
          <w:bCs/>
          <w:sz w:val="24"/>
          <w:szCs w:val="24"/>
        </w:rPr>
      </w:pPr>
      <w:r w:rsidRPr="009A0353">
        <w:rPr>
          <w:rFonts w:ascii="Times New Roman" w:hAnsi="Times New Roman"/>
          <w:b/>
          <w:bCs/>
          <w:sz w:val="24"/>
          <w:szCs w:val="24"/>
        </w:rPr>
        <w:t>Sagens baggrund</w:t>
      </w:r>
    </w:p>
    <w:p w14:paraId="17F507F0" w14:textId="62994F10" w:rsidR="00E30E22" w:rsidRPr="009A0353" w:rsidRDefault="00E30E22" w:rsidP="00E30E22">
      <w:pPr>
        <w:autoSpaceDE w:val="0"/>
        <w:autoSpaceDN w:val="0"/>
        <w:adjustRightInd w:val="0"/>
        <w:rPr>
          <w:rFonts w:ascii="Times New Roman" w:hAnsi="Times New Roman"/>
          <w:sz w:val="24"/>
          <w:szCs w:val="24"/>
        </w:rPr>
      </w:pPr>
      <w:r w:rsidRPr="009A0353">
        <w:rPr>
          <w:rFonts w:ascii="Times New Roman" w:hAnsi="Times New Roman"/>
          <w:sz w:val="24"/>
          <w:szCs w:val="24"/>
        </w:rPr>
        <w:t>Fredningssagen er rejst af Danmarks Naturfredningsforening og Allerød Kommune ved fredningsforslag modtaget af Fredningsnævnet den 19. december 2019. Fredningsforslaget omfatter ca.322 ha fordelt på 36 lodsejere, heraf 35 private.</w:t>
      </w:r>
    </w:p>
    <w:p w14:paraId="2E317F50" w14:textId="3BEDE273" w:rsidR="00E30E22" w:rsidRPr="009A0353" w:rsidRDefault="00E30E22" w:rsidP="00E30E22">
      <w:pPr>
        <w:autoSpaceDE w:val="0"/>
        <w:autoSpaceDN w:val="0"/>
        <w:adjustRightInd w:val="0"/>
        <w:rPr>
          <w:rFonts w:ascii="Times New Roman" w:hAnsi="Times New Roman"/>
          <w:sz w:val="24"/>
          <w:szCs w:val="24"/>
        </w:rPr>
      </w:pPr>
    </w:p>
    <w:p w14:paraId="30152D12" w14:textId="1036AC21" w:rsidR="00E30E22" w:rsidRPr="009A0353" w:rsidRDefault="00E30E22" w:rsidP="00E30E22">
      <w:pPr>
        <w:autoSpaceDE w:val="0"/>
        <w:autoSpaceDN w:val="0"/>
        <w:adjustRightInd w:val="0"/>
        <w:rPr>
          <w:rFonts w:ascii="Times New Roman" w:hAnsi="Times New Roman"/>
          <w:sz w:val="24"/>
          <w:szCs w:val="24"/>
        </w:rPr>
      </w:pPr>
      <w:r w:rsidRPr="009A0353">
        <w:rPr>
          <w:rFonts w:ascii="Times New Roman" w:hAnsi="Times New Roman"/>
          <w:sz w:val="24"/>
          <w:szCs w:val="24"/>
        </w:rPr>
        <w:t>Det fremgår af fredningsforslaget, at det er formålet med fredningen at</w:t>
      </w:r>
    </w:p>
    <w:p w14:paraId="1C762477" w14:textId="7B619EBA" w:rsidR="00E30E22" w:rsidRPr="009A0353" w:rsidRDefault="00E30E22" w:rsidP="00E30E22">
      <w:pPr>
        <w:autoSpaceDE w:val="0"/>
        <w:autoSpaceDN w:val="0"/>
        <w:adjustRightInd w:val="0"/>
        <w:rPr>
          <w:rFonts w:ascii="Times New Roman" w:hAnsi="Times New Roman"/>
          <w:sz w:val="24"/>
          <w:szCs w:val="24"/>
        </w:rPr>
      </w:pPr>
    </w:p>
    <w:p w14:paraId="0CFB339F" w14:textId="6901CBDE" w:rsidR="00E30E22" w:rsidRPr="009A0353" w:rsidRDefault="00E30E22" w:rsidP="00E30E22">
      <w:pPr>
        <w:pStyle w:val="Listeafsnit"/>
        <w:numPr>
          <w:ilvl w:val="0"/>
          <w:numId w:val="35"/>
        </w:numPr>
        <w:autoSpaceDE w:val="0"/>
        <w:autoSpaceDN w:val="0"/>
        <w:adjustRightInd w:val="0"/>
        <w:rPr>
          <w:rFonts w:ascii="Times New Roman" w:hAnsi="Times New Roman"/>
          <w:sz w:val="24"/>
          <w:szCs w:val="24"/>
        </w:rPr>
      </w:pPr>
      <w:r w:rsidRPr="009A0353">
        <w:rPr>
          <w:rFonts w:ascii="Times New Roman" w:hAnsi="Times New Roman"/>
          <w:sz w:val="24"/>
          <w:szCs w:val="24"/>
        </w:rPr>
        <w:t>bevare og forbedre de landskabelige værdier tilknyttet det åbne kulturlandskab i området – herunder særligt, at synliggøre de geologiske former i og omkring tunneldalssystemet;</w:t>
      </w:r>
    </w:p>
    <w:p w14:paraId="1BF800FA" w14:textId="5CF62EFD" w:rsidR="00E30E22" w:rsidRPr="009A0353" w:rsidRDefault="00E30E22" w:rsidP="00E30E22">
      <w:pPr>
        <w:pStyle w:val="Listeafsnit"/>
        <w:numPr>
          <w:ilvl w:val="0"/>
          <w:numId w:val="35"/>
        </w:numPr>
        <w:autoSpaceDE w:val="0"/>
        <w:autoSpaceDN w:val="0"/>
        <w:adjustRightInd w:val="0"/>
        <w:rPr>
          <w:rFonts w:ascii="Times New Roman" w:hAnsi="Times New Roman"/>
          <w:sz w:val="24"/>
          <w:szCs w:val="24"/>
        </w:rPr>
      </w:pPr>
      <w:r w:rsidRPr="009A0353">
        <w:rPr>
          <w:rFonts w:ascii="Times New Roman" w:hAnsi="Times New Roman"/>
          <w:sz w:val="24"/>
          <w:szCs w:val="24"/>
        </w:rPr>
        <w:t>sikre og forbedre offentlighedens rekreative muligheder;</w:t>
      </w:r>
    </w:p>
    <w:p w14:paraId="144A42BA" w14:textId="5A81FD70" w:rsidR="00E30E22" w:rsidRPr="009A0353" w:rsidRDefault="00E30E22" w:rsidP="00E30E22">
      <w:pPr>
        <w:pStyle w:val="Listeafsnit"/>
        <w:numPr>
          <w:ilvl w:val="0"/>
          <w:numId w:val="35"/>
        </w:numPr>
        <w:autoSpaceDE w:val="0"/>
        <w:autoSpaceDN w:val="0"/>
        <w:adjustRightInd w:val="0"/>
        <w:rPr>
          <w:rFonts w:ascii="Times New Roman" w:hAnsi="Times New Roman"/>
          <w:sz w:val="24"/>
          <w:szCs w:val="24"/>
        </w:rPr>
      </w:pPr>
      <w:r w:rsidRPr="009A0353">
        <w:rPr>
          <w:rFonts w:ascii="Times New Roman" w:hAnsi="Times New Roman"/>
          <w:sz w:val="24"/>
          <w:szCs w:val="24"/>
        </w:rPr>
        <w:t>bevare og forbedre områdets naturværdier, herunder levemulighederne for plante- og dyreliv;</w:t>
      </w:r>
    </w:p>
    <w:p w14:paraId="6B1339EF" w14:textId="25AEEB21" w:rsidR="00E30E22" w:rsidRPr="009A0353" w:rsidRDefault="00E30E22" w:rsidP="00E30E22">
      <w:pPr>
        <w:pStyle w:val="Listeafsnit"/>
        <w:numPr>
          <w:ilvl w:val="0"/>
          <w:numId w:val="35"/>
        </w:numPr>
        <w:autoSpaceDE w:val="0"/>
        <w:autoSpaceDN w:val="0"/>
        <w:adjustRightInd w:val="0"/>
        <w:rPr>
          <w:rFonts w:ascii="Times New Roman" w:hAnsi="Times New Roman"/>
          <w:sz w:val="24"/>
          <w:szCs w:val="24"/>
        </w:rPr>
      </w:pPr>
      <w:r w:rsidRPr="009A0353">
        <w:rPr>
          <w:rFonts w:ascii="Times New Roman" w:hAnsi="Times New Roman"/>
          <w:sz w:val="24"/>
          <w:szCs w:val="24"/>
        </w:rPr>
        <w:t>medvirke til at opnå gunstig bevaringsstatus for de naturtyper og arter som udgør udpegningsgrundlaget for Natura 2000 områder nr. 123 - Øvre Mølleådal, Furesø og Frederiksdal Skov.</w:t>
      </w:r>
    </w:p>
    <w:p w14:paraId="427F20F0" w14:textId="367B6290" w:rsidR="00E30E22" w:rsidRPr="009A0353" w:rsidRDefault="00E30E22" w:rsidP="00E30E22">
      <w:pPr>
        <w:autoSpaceDE w:val="0"/>
        <w:autoSpaceDN w:val="0"/>
        <w:adjustRightInd w:val="0"/>
        <w:rPr>
          <w:rFonts w:ascii="Times New Roman" w:hAnsi="Times New Roman"/>
          <w:sz w:val="24"/>
          <w:szCs w:val="24"/>
        </w:rPr>
      </w:pPr>
    </w:p>
    <w:p w14:paraId="1346A5A8" w14:textId="77777777" w:rsidR="00E30E22" w:rsidRPr="009A0353" w:rsidRDefault="00E30E22" w:rsidP="00E30E22">
      <w:pPr>
        <w:autoSpaceDE w:val="0"/>
        <w:autoSpaceDN w:val="0"/>
        <w:adjustRightInd w:val="0"/>
        <w:rPr>
          <w:rFonts w:ascii="Times New Roman" w:hAnsi="Times New Roman"/>
          <w:b/>
          <w:bCs/>
          <w:sz w:val="24"/>
          <w:szCs w:val="24"/>
        </w:rPr>
      </w:pPr>
      <w:r w:rsidRPr="009A0353">
        <w:rPr>
          <w:rFonts w:ascii="Times New Roman" w:hAnsi="Times New Roman"/>
          <w:b/>
          <w:bCs/>
          <w:sz w:val="24"/>
          <w:szCs w:val="24"/>
        </w:rPr>
        <w:t xml:space="preserve">Regelgrundlaget for fredningsnævnets afgørelse    </w:t>
      </w:r>
    </w:p>
    <w:p w14:paraId="184DCB85" w14:textId="77777777" w:rsidR="00E30E22" w:rsidRPr="009A0353" w:rsidRDefault="00E30E22" w:rsidP="00E30E22">
      <w:pPr>
        <w:autoSpaceDE w:val="0"/>
        <w:autoSpaceDN w:val="0"/>
        <w:adjustRightInd w:val="0"/>
        <w:rPr>
          <w:rFonts w:ascii="Times New Roman" w:hAnsi="Times New Roman"/>
          <w:sz w:val="24"/>
          <w:szCs w:val="24"/>
        </w:rPr>
      </w:pPr>
      <w:r w:rsidRPr="009A0353">
        <w:rPr>
          <w:rFonts w:ascii="Times New Roman" w:hAnsi="Times New Roman"/>
          <w:sz w:val="24"/>
          <w:szCs w:val="24"/>
        </w:rPr>
        <w:t xml:space="preserve">Det fremgår af miljøvurderingslovens § 2, stk. 1, nr. 1, at loven finder anvendelse på planer og programmer, som enten fastlægger rammerne for fremtidige anlægstilladelser til projekter eller medfører krav om en vurdering af virkningen på et internationalt naturbeskyttelsesområde under hensyntagen til områdets bevaringsmålsætninger, og som udarbejdes eller vedtages af en myndighed, udarbejdes med henblik på Folketingets vedtagelse af planer og programmer via en lovgivningsprocedure og udarbejdes i henhold til love, administrative retsforskrifter eller administrative beslutninger.  </w:t>
      </w:r>
    </w:p>
    <w:p w14:paraId="7B855B3F" w14:textId="77777777" w:rsidR="00E30E22" w:rsidRPr="009A0353" w:rsidRDefault="00E30E22" w:rsidP="00E30E22">
      <w:pPr>
        <w:autoSpaceDE w:val="0"/>
        <w:autoSpaceDN w:val="0"/>
        <w:adjustRightInd w:val="0"/>
        <w:rPr>
          <w:rFonts w:ascii="Times New Roman" w:hAnsi="Times New Roman"/>
          <w:sz w:val="24"/>
          <w:szCs w:val="24"/>
        </w:rPr>
      </w:pPr>
      <w:r w:rsidRPr="009A0353">
        <w:rPr>
          <w:rFonts w:ascii="Times New Roman" w:hAnsi="Times New Roman"/>
          <w:sz w:val="24"/>
          <w:szCs w:val="24"/>
        </w:rPr>
        <w:t xml:space="preserve"> </w:t>
      </w:r>
    </w:p>
    <w:p w14:paraId="460A66FD" w14:textId="77777777" w:rsidR="00E30E22" w:rsidRPr="009A0353" w:rsidRDefault="00E30E22" w:rsidP="00E30E22">
      <w:pPr>
        <w:autoSpaceDE w:val="0"/>
        <w:autoSpaceDN w:val="0"/>
        <w:adjustRightInd w:val="0"/>
        <w:rPr>
          <w:rFonts w:ascii="Times New Roman" w:hAnsi="Times New Roman"/>
          <w:sz w:val="24"/>
          <w:szCs w:val="24"/>
        </w:rPr>
      </w:pPr>
      <w:r w:rsidRPr="009A0353">
        <w:rPr>
          <w:rFonts w:ascii="Times New Roman" w:hAnsi="Times New Roman"/>
          <w:sz w:val="24"/>
          <w:szCs w:val="24"/>
        </w:rPr>
        <w:t xml:space="preserve">Det fremgår af § 2, stk. 2, at loven også finder anvendelse på ændringer i planer og programmer.  </w:t>
      </w:r>
    </w:p>
    <w:p w14:paraId="181DCF5B" w14:textId="77777777" w:rsidR="00E30E22" w:rsidRPr="009A0353" w:rsidRDefault="00E30E22" w:rsidP="00E30E22">
      <w:pPr>
        <w:autoSpaceDE w:val="0"/>
        <w:autoSpaceDN w:val="0"/>
        <w:adjustRightInd w:val="0"/>
        <w:rPr>
          <w:rFonts w:ascii="Times New Roman" w:hAnsi="Times New Roman"/>
          <w:sz w:val="24"/>
          <w:szCs w:val="24"/>
        </w:rPr>
      </w:pPr>
      <w:r w:rsidRPr="009A0353">
        <w:rPr>
          <w:rFonts w:ascii="Times New Roman" w:hAnsi="Times New Roman"/>
          <w:sz w:val="24"/>
          <w:szCs w:val="24"/>
        </w:rPr>
        <w:t xml:space="preserve">I miljøvurderingslovens § 8, stk. 1, nr. 1, 2 og 3, er anført de typer af planer og programmer, hvor det er obligatorisk at udarbejde en miljørapport og foretage en miljøvurdering.   </w:t>
      </w:r>
    </w:p>
    <w:p w14:paraId="4AA8888F" w14:textId="77777777" w:rsidR="00E30E22" w:rsidRPr="009A0353" w:rsidRDefault="00E30E22" w:rsidP="00E30E22">
      <w:pPr>
        <w:autoSpaceDE w:val="0"/>
        <w:autoSpaceDN w:val="0"/>
        <w:adjustRightInd w:val="0"/>
        <w:rPr>
          <w:rFonts w:ascii="Times New Roman" w:hAnsi="Times New Roman"/>
          <w:sz w:val="24"/>
          <w:szCs w:val="24"/>
        </w:rPr>
      </w:pPr>
      <w:r w:rsidRPr="009A0353">
        <w:rPr>
          <w:rFonts w:ascii="Times New Roman" w:hAnsi="Times New Roman"/>
          <w:sz w:val="24"/>
          <w:szCs w:val="24"/>
        </w:rPr>
        <w:t xml:space="preserve"> </w:t>
      </w:r>
    </w:p>
    <w:p w14:paraId="3E8BC01F" w14:textId="77777777" w:rsidR="00E30E22" w:rsidRPr="009A0353" w:rsidRDefault="00E30E22" w:rsidP="00E30E22">
      <w:pPr>
        <w:autoSpaceDE w:val="0"/>
        <w:autoSpaceDN w:val="0"/>
        <w:adjustRightInd w:val="0"/>
        <w:rPr>
          <w:rFonts w:ascii="Times New Roman" w:hAnsi="Times New Roman"/>
          <w:sz w:val="24"/>
          <w:szCs w:val="24"/>
        </w:rPr>
      </w:pPr>
      <w:r w:rsidRPr="009A0353">
        <w:rPr>
          <w:rFonts w:ascii="Times New Roman" w:hAnsi="Times New Roman"/>
          <w:sz w:val="24"/>
          <w:szCs w:val="24"/>
        </w:rPr>
        <w:t xml:space="preserve">I miljøvurderingslovens § 8, stk. 2, er anført de typer af planer og programmer, som skal undergå en screening med henblik på at vurdere, om der skal udarbejdes en miljørapport og foretages en miljøvurdering.   </w:t>
      </w:r>
    </w:p>
    <w:p w14:paraId="12564DDD" w14:textId="77777777" w:rsidR="00E30E22" w:rsidRPr="009A0353" w:rsidRDefault="00E30E22" w:rsidP="00E30E22">
      <w:pPr>
        <w:autoSpaceDE w:val="0"/>
        <w:autoSpaceDN w:val="0"/>
        <w:adjustRightInd w:val="0"/>
        <w:rPr>
          <w:rFonts w:ascii="Times New Roman" w:hAnsi="Times New Roman"/>
          <w:sz w:val="24"/>
          <w:szCs w:val="24"/>
        </w:rPr>
      </w:pPr>
      <w:r w:rsidRPr="009A0353">
        <w:rPr>
          <w:rFonts w:ascii="Times New Roman" w:hAnsi="Times New Roman"/>
          <w:sz w:val="24"/>
          <w:szCs w:val="24"/>
        </w:rPr>
        <w:t xml:space="preserve"> </w:t>
      </w:r>
    </w:p>
    <w:p w14:paraId="13F5E0A5" w14:textId="77777777" w:rsidR="00E30E22" w:rsidRPr="009A0353" w:rsidRDefault="00E30E22" w:rsidP="00E30E22">
      <w:pPr>
        <w:autoSpaceDE w:val="0"/>
        <w:autoSpaceDN w:val="0"/>
        <w:adjustRightInd w:val="0"/>
        <w:rPr>
          <w:rFonts w:ascii="Times New Roman" w:hAnsi="Times New Roman"/>
          <w:sz w:val="24"/>
          <w:szCs w:val="24"/>
        </w:rPr>
      </w:pPr>
      <w:r w:rsidRPr="009A0353">
        <w:rPr>
          <w:rFonts w:ascii="Times New Roman" w:hAnsi="Times New Roman"/>
          <w:sz w:val="24"/>
          <w:szCs w:val="24"/>
        </w:rPr>
        <w:lastRenderedPageBreak/>
        <w:t xml:space="preserve">Det fremgår af miljøvurderingslovens § 8, stk. 2, nr. 1, at myndigheden skal gennemføre en vurdering af, om planer og programmer kan få væsentlig indvirkning på miljøet, når disse er omfattet af stk. 1, nr. 1, og kun fastlægger anvendelsen af mindre områder på lokalt plan eller angiver mindre ændringer i sådanne planer eller programmer, og det fremgår af lovens § 8, stk. 2, nr. 2, at vurderingen af, om planer og programmer kan få væsentlig indvirkning på miljøet også skal gennemføres, hvis disse i øvrigt fastlægger rammerne for fremtidige anlægstilladelser og kan forventes at få væsentlig indvirkning på miljøet.   </w:t>
      </w:r>
    </w:p>
    <w:p w14:paraId="5AB7C6BF" w14:textId="77777777" w:rsidR="00E30E22" w:rsidRPr="009A0353" w:rsidRDefault="00E30E22" w:rsidP="00E30E22">
      <w:pPr>
        <w:autoSpaceDE w:val="0"/>
        <w:autoSpaceDN w:val="0"/>
        <w:adjustRightInd w:val="0"/>
        <w:rPr>
          <w:rFonts w:ascii="Times New Roman" w:hAnsi="Times New Roman"/>
          <w:sz w:val="24"/>
          <w:szCs w:val="24"/>
        </w:rPr>
      </w:pPr>
      <w:r w:rsidRPr="009A0353">
        <w:rPr>
          <w:rFonts w:ascii="Times New Roman" w:hAnsi="Times New Roman"/>
          <w:sz w:val="24"/>
          <w:szCs w:val="24"/>
        </w:rPr>
        <w:t xml:space="preserve"> </w:t>
      </w:r>
    </w:p>
    <w:p w14:paraId="57507F0D" w14:textId="77777777" w:rsidR="00E30E22" w:rsidRPr="009A0353" w:rsidRDefault="00E30E22" w:rsidP="00E30E22">
      <w:pPr>
        <w:autoSpaceDE w:val="0"/>
        <w:autoSpaceDN w:val="0"/>
        <w:adjustRightInd w:val="0"/>
        <w:rPr>
          <w:rFonts w:ascii="Times New Roman" w:hAnsi="Times New Roman"/>
          <w:sz w:val="24"/>
          <w:szCs w:val="24"/>
        </w:rPr>
      </w:pPr>
      <w:r w:rsidRPr="009A0353">
        <w:rPr>
          <w:rFonts w:ascii="Times New Roman" w:hAnsi="Times New Roman"/>
          <w:sz w:val="24"/>
          <w:szCs w:val="24"/>
        </w:rPr>
        <w:t xml:space="preserve">Det fremgår af miljøvurderingslovens § 10, at myndigheden træffer afgørelse om, hvorvidt planer og programmer efter § 8, stk. 2, er omfattet af kravet om miljøvurdering. Ved afgørelsen skal myndigheden inddrage de relevante kriterier i bilag 3 og resultaterne af høringerne efter lovens § 32.  </w:t>
      </w:r>
    </w:p>
    <w:p w14:paraId="4627049E" w14:textId="77777777" w:rsidR="00E30E22" w:rsidRPr="009A0353" w:rsidRDefault="00E30E22" w:rsidP="00E30E22">
      <w:pPr>
        <w:autoSpaceDE w:val="0"/>
        <w:autoSpaceDN w:val="0"/>
        <w:adjustRightInd w:val="0"/>
        <w:rPr>
          <w:rFonts w:ascii="Times New Roman" w:hAnsi="Times New Roman"/>
          <w:sz w:val="24"/>
          <w:szCs w:val="24"/>
        </w:rPr>
      </w:pPr>
      <w:r w:rsidRPr="009A0353">
        <w:rPr>
          <w:rFonts w:ascii="Times New Roman" w:hAnsi="Times New Roman"/>
          <w:sz w:val="24"/>
          <w:szCs w:val="24"/>
        </w:rPr>
        <w:t xml:space="preserve"> </w:t>
      </w:r>
    </w:p>
    <w:p w14:paraId="61E8F4A4" w14:textId="77777777" w:rsidR="00E30E22" w:rsidRPr="009A0353" w:rsidRDefault="00E30E22" w:rsidP="00E30E22">
      <w:pPr>
        <w:autoSpaceDE w:val="0"/>
        <w:autoSpaceDN w:val="0"/>
        <w:adjustRightInd w:val="0"/>
        <w:rPr>
          <w:rFonts w:ascii="Times New Roman" w:hAnsi="Times New Roman"/>
          <w:b/>
          <w:bCs/>
          <w:sz w:val="24"/>
          <w:szCs w:val="24"/>
        </w:rPr>
      </w:pPr>
      <w:r w:rsidRPr="009A0353">
        <w:rPr>
          <w:rFonts w:ascii="Times New Roman" w:hAnsi="Times New Roman"/>
          <w:b/>
          <w:bCs/>
          <w:sz w:val="24"/>
          <w:szCs w:val="24"/>
        </w:rPr>
        <w:t xml:space="preserve">Det faktiske grundlag for fredningsnævnets afgørelse  </w:t>
      </w:r>
    </w:p>
    <w:p w14:paraId="728C7263" w14:textId="664E9FCF" w:rsidR="00E30E22" w:rsidRPr="009A0353" w:rsidRDefault="00E30E22" w:rsidP="00E30E22">
      <w:pPr>
        <w:autoSpaceDE w:val="0"/>
        <w:autoSpaceDN w:val="0"/>
        <w:adjustRightInd w:val="0"/>
        <w:rPr>
          <w:rFonts w:ascii="Times New Roman" w:hAnsi="Times New Roman"/>
          <w:sz w:val="24"/>
          <w:szCs w:val="24"/>
        </w:rPr>
      </w:pPr>
      <w:r w:rsidRPr="009A0353">
        <w:rPr>
          <w:rFonts w:ascii="Times New Roman" w:hAnsi="Times New Roman"/>
          <w:sz w:val="24"/>
          <w:szCs w:val="24"/>
        </w:rPr>
        <w:t xml:space="preserve">Det område, som et fredningsforslag omfatter, skal i henhold til miljøvurderingslovens § 8, stk. 2, nr. 1, screenes, fordi fredningsforslaget er omfattet af lovens § 8, stk. 1, nr. 1.  </w:t>
      </w:r>
    </w:p>
    <w:p w14:paraId="110D39F4" w14:textId="77777777" w:rsidR="00E30E22" w:rsidRPr="009A0353" w:rsidRDefault="00E30E22" w:rsidP="00E30E22">
      <w:pPr>
        <w:autoSpaceDE w:val="0"/>
        <w:autoSpaceDN w:val="0"/>
        <w:adjustRightInd w:val="0"/>
        <w:rPr>
          <w:rFonts w:ascii="Times New Roman" w:hAnsi="Times New Roman"/>
          <w:sz w:val="24"/>
          <w:szCs w:val="24"/>
        </w:rPr>
      </w:pPr>
      <w:r w:rsidRPr="009A0353">
        <w:rPr>
          <w:rFonts w:ascii="Times New Roman" w:hAnsi="Times New Roman"/>
          <w:sz w:val="24"/>
          <w:szCs w:val="24"/>
        </w:rPr>
        <w:t xml:space="preserve"> </w:t>
      </w:r>
    </w:p>
    <w:p w14:paraId="4374EE07" w14:textId="77777777" w:rsidR="00E30E22" w:rsidRPr="009A0353" w:rsidRDefault="00E30E22" w:rsidP="00E30E22">
      <w:pPr>
        <w:autoSpaceDE w:val="0"/>
        <w:autoSpaceDN w:val="0"/>
        <w:adjustRightInd w:val="0"/>
        <w:rPr>
          <w:rFonts w:ascii="Times New Roman" w:hAnsi="Times New Roman"/>
          <w:sz w:val="24"/>
          <w:szCs w:val="24"/>
        </w:rPr>
      </w:pPr>
      <w:r w:rsidRPr="009A0353">
        <w:rPr>
          <w:rFonts w:ascii="Times New Roman" w:hAnsi="Times New Roman"/>
          <w:sz w:val="24"/>
          <w:szCs w:val="24"/>
        </w:rPr>
        <w:t xml:space="preserve">Efter orientering fra Miljøstyrelsen af 22. maj 2018 om reglerne for miljøvurdering af fredningsforslag, skal sagsrejser vurdere, om forslaget er omfattet af miljøvurderingsreglerne samt tilvejebringelse det faktuelle grundlag for miljøvurderingen. </w:t>
      </w:r>
    </w:p>
    <w:p w14:paraId="77DC58B5" w14:textId="77777777" w:rsidR="00E30E22" w:rsidRPr="009A0353" w:rsidRDefault="00E30E22" w:rsidP="00E30E22">
      <w:pPr>
        <w:autoSpaceDE w:val="0"/>
        <w:autoSpaceDN w:val="0"/>
        <w:adjustRightInd w:val="0"/>
        <w:rPr>
          <w:rFonts w:ascii="Times New Roman" w:hAnsi="Times New Roman"/>
          <w:sz w:val="24"/>
          <w:szCs w:val="24"/>
        </w:rPr>
      </w:pPr>
      <w:r w:rsidRPr="009A0353">
        <w:rPr>
          <w:rFonts w:ascii="Times New Roman" w:hAnsi="Times New Roman"/>
          <w:sz w:val="24"/>
          <w:szCs w:val="24"/>
        </w:rPr>
        <w:t xml:space="preserve"> </w:t>
      </w:r>
    </w:p>
    <w:p w14:paraId="5831ED21" w14:textId="77777777" w:rsidR="00E30E22" w:rsidRPr="009A0353" w:rsidRDefault="00E30E22" w:rsidP="00E30E22">
      <w:pPr>
        <w:autoSpaceDE w:val="0"/>
        <w:autoSpaceDN w:val="0"/>
        <w:adjustRightInd w:val="0"/>
        <w:rPr>
          <w:rFonts w:ascii="Times New Roman" w:hAnsi="Times New Roman"/>
          <w:sz w:val="24"/>
          <w:szCs w:val="24"/>
        </w:rPr>
      </w:pPr>
      <w:r w:rsidRPr="009A0353">
        <w:rPr>
          <w:rFonts w:ascii="Times New Roman" w:hAnsi="Times New Roman"/>
          <w:sz w:val="24"/>
          <w:szCs w:val="24"/>
        </w:rPr>
        <w:t>Danmarks Naturfredningsforening og Allerød kommune har den sammen med fredningsforslaget sendt et screeningsnotat, hvoraf fremgår bl.a.:</w:t>
      </w:r>
    </w:p>
    <w:p w14:paraId="045B9A65" w14:textId="77777777" w:rsidR="00E30E22" w:rsidRPr="009A0353" w:rsidRDefault="00E30E22" w:rsidP="00E30E22">
      <w:pPr>
        <w:autoSpaceDE w:val="0"/>
        <w:autoSpaceDN w:val="0"/>
        <w:adjustRightInd w:val="0"/>
        <w:rPr>
          <w:rFonts w:ascii="Times New Roman" w:hAnsi="Times New Roman"/>
          <w:sz w:val="24"/>
          <w:szCs w:val="24"/>
        </w:rPr>
      </w:pPr>
    </w:p>
    <w:p w14:paraId="352F9DBE" w14:textId="5E717D7D" w:rsidR="00E30E22" w:rsidRPr="009A0353" w:rsidRDefault="00E30E22" w:rsidP="00E30E22">
      <w:pPr>
        <w:autoSpaceDE w:val="0"/>
        <w:autoSpaceDN w:val="0"/>
        <w:adjustRightInd w:val="0"/>
        <w:ind w:left="426"/>
        <w:rPr>
          <w:rFonts w:ascii="Times New Roman" w:hAnsi="Times New Roman"/>
          <w:sz w:val="24"/>
          <w:szCs w:val="24"/>
        </w:rPr>
      </w:pPr>
      <w:r w:rsidRPr="009A0353">
        <w:rPr>
          <w:rFonts w:ascii="Times New Roman" w:hAnsi="Times New Roman"/>
          <w:sz w:val="24"/>
          <w:szCs w:val="24"/>
        </w:rPr>
        <w:t>”Ifølge §8, stk. 2 1-2 i lov om miljøvurdering af planer og programmer og konkrete projekter (LBK nr. 1225 af 25. oktober 2018) skal myndigheden vurdere, om der skal udarbejdes en miljøvurdering for planer og programmer omfattet af lovens § 8, stk. 1, der kun fastlægger anvendelsen af mindre områder på lokalt plan eller angiver mindre ændringer i sådanne planer eller programmer.</w:t>
      </w:r>
    </w:p>
    <w:p w14:paraId="7EC35710" w14:textId="77777777" w:rsidR="00E30E22" w:rsidRPr="009A0353" w:rsidRDefault="00E30E22" w:rsidP="00E30E22">
      <w:pPr>
        <w:autoSpaceDE w:val="0"/>
        <w:autoSpaceDN w:val="0"/>
        <w:adjustRightInd w:val="0"/>
        <w:ind w:left="426"/>
        <w:rPr>
          <w:rFonts w:ascii="Times New Roman" w:hAnsi="Times New Roman"/>
          <w:sz w:val="24"/>
          <w:szCs w:val="24"/>
        </w:rPr>
      </w:pPr>
    </w:p>
    <w:p w14:paraId="26F0073C" w14:textId="42E8194C" w:rsidR="00E30E22" w:rsidRPr="009A0353" w:rsidRDefault="00E30E22" w:rsidP="00E30E22">
      <w:pPr>
        <w:autoSpaceDE w:val="0"/>
        <w:autoSpaceDN w:val="0"/>
        <w:adjustRightInd w:val="0"/>
        <w:ind w:left="426"/>
        <w:rPr>
          <w:rFonts w:ascii="Times New Roman" w:hAnsi="Times New Roman"/>
          <w:sz w:val="24"/>
          <w:szCs w:val="24"/>
        </w:rPr>
      </w:pPr>
      <w:r w:rsidRPr="009A0353">
        <w:rPr>
          <w:rFonts w:ascii="Times New Roman" w:hAnsi="Times New Roman"/>
          <w:sz w:val="24"/>
          <w:szCs w:val="24"/>
        </w:rPr>
        <w:t>Ifølge § 8, stk. 2 skal planer, der fastlægger anvendelsen af et mindre område på lokalt plan eller alene medfører mindre ændringer i forhold til den gældende planlægning kun miljøvurderes, hvis de må antages at kunne få en væsentlig indvirkning på miljøet.</w:t>
      </w:r>
    </w:p>
    <w:p w14:paraId="61525D8A" w14:textId="77777777" w:rsidR="00E30E22" w:rsidRPr="009A0353" w:rsidRDefault="00E30E22" w:rsidP="00E30E22">
      <w:pPr>
        <w:autoSpaceDE w:val="0"/>
        <w:autoSpaceDN w:val="0"/>
        <w:adjustRightInd w:val="0"/>
        <w:ind w:left="426"/>
        <w:rPr>
          <w:rFonts w:ascii="Times New Roman" w:hAnsi="Times New Roman"/>
          <w:sz w:val="24"/>
          <w:szCs w:val="24"/>
        </w:rPr>
      </w:pPr>
    </w:p>
    <w:p w14:paraId="2FDB61AF" w14:textId="5D1F603C" w:rsidR="00E30E22" w:rsidRPr="009A0353" w:rsidRDefault="00E30E22" w:rsidP="00E30E22">
      <w:pPr>
        <w:autoSpaceDE w:val="0"/>
        <w:autoSpaceDN w:val="0"/>
        <w:adjustRightInd w:val="0"/>
        <w:ind w:left="426"/>
        <w:rPr>
          <w:rFonts w:ascii="Times New Roman" w:hAnsi="Times New Roman"/>
          <w:sz w:val="24"/>
          <w:szCs w:val="24"/>
        </w:rPr>
      </w:pPr>
      <w:r w:rsidRPr="009A0353">
        <w:rPr>
          <w:rFonts w:ascii="Times New Roman" w:hAnsi="Times New Roman"/>
          <w:sz w:val="24"/>
          <w:szCs w:val="24"/>
        </w:rPr>
        <w:t>Jf. orientering fra Miljøstyrelsen af 22. maj 2018 om reglerne for miljøvurdering af frednings-forslag, skal sagsrejser vurdere, om forslaget er omfattet af miljøvurderingsreglerne samt tilvejebringelse det faktuelle grundlag for miljøvurderingen. Det er fredningsnævnet, der forestår at sende materialet i høring samt at modtage høringssvar, og det er ligeledes fredningsnævnet, der på baggrund af det tilvejebragte materiale træffer afgørelse om miljøvurdering.</w:t>
      </w:r>
    </w:p>
    <w:p w14:paraId="0E3F354B" w14:textId="77777777" w:rsidR="00E30E22" w:rsidRPr="009A0353" w:rsidRDefault="00E30E22" w:rsidP="00E30E22">
      <w:pPr>
        <w:autoSpaceDE w:val="0"/>
        <w:autoSpaceDN w:val="0"/>
        <w:adjustRightInd w:val="0"/>
        <w:ind w:left="426"/>
        <w:rPr>
          <w:rFonts w:ascii="Times New Roman" w:hAnsi="Times New Roman"/>
          <w:sz w:val="24"/>
          <w:szCs w:val="24"/>
        </w:rPr>
      </w:pPr>
    </w:p>
    <w:p w14:paraId="29EC32FF" w14:textId="18B44C0D" w:rsidR="00E30E22" w:rsidRPr="009A0353" w:rsidRDefault="00E30E22" w:rsidP="00E30E22">
      <w:pPr>
        <w:autoSpaceDE w:val="0"/>
        <w:autoSpaceDN w:val="0"/>
        <w:adjustRightInd w:val="0"/>
        <w:ind w:left="426"/>
        <w:rPr>
          <w:rFonts w:ascii="Times New Roman" w:hAnsi="Times New Roman"/>
          <w:sz w:val="24"/>
          <w:szCs w:val="24"/>
        </w:rPr>
      </w:pPr>
      <w:r w:rsidRPr="009A0353">
        <w:rPr>
          <w:rFonts w:ascii="Times New Roman" w:hAnsi="Times New Roman"/>
          <w:sz w:val="24"/>
          <w:szCs w:val="24"/>
        </w:rPr>
        <w:t>Danmarks Naturfredningsforening og Allerød Kommune har vurderet, at fredningsforslaget er omfattet af lovens § 8, stk. 2 og har derfor foretaget en screening af de forventede miljøkonsekvenser som følge af fredningsforslaget. Screeningen er foretaget med udgangspunkt i kriterierne i bilag 3 til lov om miljøvurdering af planer og programmer og af konkrete projekter, og vurderingen fremgår af nedenstående skema.</w:t>
      </w:r>
    </w:p>
    <w:p w14:paraId="656D35AE" w14:textId="77777777" w:rsidR="00E30E22" w:rsidRPr="009A0353" w:rsidRDefault="00E30E22" w:rsidP="00E30E22">
      <w:pPr>
        <w:autoSpaceDE w:val="0"/>
        <w:autoSpaceDN w:val="0"/>
        <w:adjustRightInd w:val="0"/>
        <w:ind w:left="426"/>
        <w:rPr>
          <w:rFonts w:ascii="Times New Roman" w:hAnsi="Times New Roman"/>
          <w:sz w:val="24"/>
          <w:szCs w:val="24"/>
        </w:rPr>
      </w:pPr>
    </w:p>
    <w:p w14:paraId="29B13445" w14:textId="57D65527" w:rsidR="00E30E22" w:rsidRPr="009A0353" w:rsidRDefault="00E30E22" w:rsidP="00E30E22">
      <w:pPr>
        <w:autoSpaceDE w:val="0"/>
        <w:autoSpaceDN w:val="0"/>
        <w:adjustRightInd w:val="0"/>
        <w:ind w:left="426"/>
        <w:rPr>
          <w:rFonts w:ascii="Times New Roman" w:hAnsi="Times New Roman"/>
          <w:sz w:val="24"/>
          <w:szCs w:val="24"/>
        </w:rPr>
      </w:pPr>
      <w:r w:rsidRPr="009A0353">
        <w:rPr>
          <w:rFonts w:ascii="Times New Roman" w:hAnsi="Times New Roman"/>
          <w:sz w:val="24"/>
          <w:szCs w:val="24"/>
        </w:rPr>
        <w:t>På baggrund af screeningen, er det sagsrejsers vurdering, at fredningsforslaget er ikke omfattet af kravet om miljøvurdering.</w:t>
      </w:r>
    </w:p>
    <w:p w14:paraId="0E2F0FAA" w14:textId="77777777" w:rsidR="00E30E22" w:rsidRPr="009A0353" w:rsidRDefault="00E30E22" w:rsidP="00E30E22">
      <w:pPr>
        <w:autoSpaceDE w:val="0"/>
        <w:autoSpaceDN w:val="0"/>
        <w:adjustRightInd w:val="0"/>
        <w:ind w:left="426"/>
        <w:rPr>
          <w:rFonts w:ascii="Times New Roman" w:hAnsi="Times New Roman"/>
          <w:sz w:val="24"/>
          <w:szCs w:val="24"/>
        </w:rPr>
      </w:pPr>
    </w:p>
    <w:p w14:paraId="5B44139C" w14:textId="5A91D441" w:rsidR="00E30E22" w:rsidRPr="009A0353" w:rsidRDefault="00E30E22" w:rsidP="00E30E22">
      <w:pPr>
        <w:autoSpaceDE w:val="0"/>
        <w:autoSpaceDN w:val="0"/>
        <w:adjustRightInd w:val="0"/>
        <w:ind w:left="426"/>
        <w:rPr>
          <w:rFonts w:ascii="Times New Roman" w:hAnsi="Times New Roman"/>
          <w:sz w:val="24"/>
          <w:szCs w:val="24"/>
        </w:rPr>
      </w:pPr>
      <w:r w:rsidRPr="009A0353">
        <w:rPr>
          <w:rFonts w:ascii="Times New Roman" w:hAnsi="Times New Roman"/>
          <w:sz w:val="24"/>
          <w:szCs w:val="24"/>
        </w:rPr>
        <w:lastRenderedPageBreak/>
        <w:t>Det er fredningsnævnet, der træffer endelig afgørelse om miljøvurdering på baggrund af oplysningerne i screeningen.</w:t>
      </w:r>
    </w:p>
    <w:p w14:paraId="2788A1E6" w14:textId="3FB7B7B1" w:rsidR="00E30E22" w:rsidRPr="009A0353" w:rsidRDefault="00E30E22" w:rsidP="00E30E22">
      <w:pPr>
        <w:autoSpaceDE w:val="0"/>
        <w:autoSpaceDN w:val="0"/>
        <w:adjustRightInd w:val="0"/>
        <w:ind w:left="426"/>
        <w:rPr>
          <w:rFonts w:ascii="Times New Roman" w:hAnsi="Times New Roman"/>
          <w:sz w:val="24"/>
          <w:szCs w:val="24"/>
        </w:rPr>
      </w:pPr>
    </w:p>
    <w:p w14:paraId="2FF481FC" w14:textId="77777777" w:rsidR="00E30E22" w:rsidRPr="009A0353" w:rsidRDefault="00E30E22" w:rsidP="00E30E22">
      <w:pPr>
        <w:keepNext/>
        <w:spacing w:before="82"/>
        <w:ind w:left="632"/>
        <w:rPr>
          <w:rFonts w:ascii="Times New Roman" w:hAnsi="Times New Roman"/>
          <w:b/>
          <w:sz w:val="24"/>
          <w:szCs w:val="24"/>
        </w:rPr>
      </w:pPr>
      <w:r w:rsidRPr="009A0353">
        <w:rPr>
          <w:rFonts w:ascii="Times New Roman" w:hAnsi="Times New Roman"/>
          <w:b/>
          <w:sz w:val="24"/>
          <w:szCs w:val="24"/>
        </w:rPr>
        <w:t>Screening</w:t>
      </w:r>
      <w:r w:rsidRPr="009A0353">
        <w:rPr>
          <w:rFonts w:ascii="Times New Roman" w:hAnsi="Times New Roman"/>
          <w:b/>
          <w:spacing w:val="-4"/>
          <w:sz w:val="24"/>
          <w:szCs w:val="24"/>
        </w:rPr>
        <w:t xml:space="preserve"> </w:t>
      </w:r>
      <w:r w:rsidRPr="009A0353">
        <w:rPr>
          <w:rFonts w:ascii="Times New Roman" w:hAnsi="Times New Roman"/>
          <w:b/>
          <w:sz w:val="24"/>
          <w:szCs w:val="24"/>
        </w:rPr>
        <w:t>af</w:t>
      </w:r>
      <w:r w:rsidRPr="009A0353">
        <w:rPr>
          <w:rFonts w:ascii="Times New Roman" w:hAnsi="Times New Roman"/>
          <w:b/>
          <w:spacing w:val="-3"/>
          <w:sz w:val="24"/>
          <w:szCs w:val="24"/>
        </w:rPr>
        <w:t xml:space="preserve"> </w:t>
      </w:r>
      <w:r w:rsidRPr="009A0353">
        <w:rPr>
          <w:rFonts w:ascii="Times New Roman" w:hAnsi="Times New Roman"/>
          <w:b/>
          <w:spacing w:val="-2"/>
          <w:sz w:val="24"/>
          <w:szCs w:val="24"/>
        </w:rPr>
        <w:t>fredningsforslaget</w:t>
      </w:r>
    </w:p>
    <w:p w14:paraId="522B603C" w14:textId="77777777" w:rsidR="00E30E22" w:rsidRPr="009A0353" w:rsidRDefault="00E30E22" w:rsidP="00E30E22">
      <w:pPr>
        <w:pStyle w:val="Brdtekst"/>
        <w:keepNext/>
        <w:spacing w:before="10"/>
        <w:rPr>
          <w:rFonts w:ascii="Times New Roman" w:hAnsi="Times New Roman" w:cs="Times New Roman"/>
          <w:b/>
          <w:sz w:val="24"/>
          <w:szCs w:val="24"/>
          <w:lang w:val="da-DK"/>
        </w:rPr>
      </w:pPr>
    </w:p>
    <w:tbl>
      <w:tblPr>
        <w:tblStyle w:val="TableNormal"/>
        <w:tblW w:w="8789"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2"/>
        <w:gridCol w:w="1978"/>
        <w:gridCol w:w="3999"/>
      </w:tblGrid>
      <w:tr w:rsidR="00E30E22" w:rsidRPr="009A0353" w14:paraId="5C315FC3" w14:textId="77777777" w:rsidTr="009A0353">
        <w:trPr>
          <w:trHeight w:val="534"/>
        </w:trPr>
        <w:tc>
          <w:tcPr>
            <w:tcW w:w="8789" w:type="dxa"/>
            <w:gridSpan w:val="3"/>
            <w:shd w:val="clear" w:color="auto" w:fill="E1EED9"/>
          </w:tcPr>
          <w:p w14:paraId="6517C6C5" w14:textId="77777777" w:rsidR="00E30E22" w:rsidRPr="009A0353" w:rsidRDefault="00E30E22" w:rsidP="00E30E22">
            <w:pPr>
              <w:pStyle w:val="TableParagraph"/>
              <w:keepNext/>
              <w:spacing w:line="264" w:lineRule="exact"/>
              <w:ind w:left="110"/>
              <w:rPr>
                <w:rFonts w:ascii="Times New Roman" w:hAnsi="Times New Roman" w:cs="Times New Roman"/>
                <w:b/>
                <w:sz w:val="24"/>
                <w:szCs w:val="24"/>
                <w:lang w:val="da-DK"/>
              </w:rPr>
            </w:pPr>
            <w:r w:rsidRPr="009A0353">
              <w:rPr>
                <w:rFonts w:ascii="Times New Roman" w:hAnsi="Times New Roman" w:cs="Times New Roman"/>
                <w:b/>
                <w:sz w:val="24"/>
                <w:szCs w:val="24"/>
                <w:lang w:val="da-DK"/>
              </w:rPr>
              <w:t>Fredningsforslag</w:t>
            </w:r>
            <w:r w:rsidRPr="009A0353">
              <w:rPr>
                <w:rFonts w:ascii="Times New Roman" w:hAnsi="Times New Roman" w:cs="Times New Roman"/>
                <w:b/>
                <w:spacing w:val="-11"/>
                <w:sz w:val="24"/>
                <w:szCs w:val="24"/>
                <w:lang w:val="da-DK"/>
              </w:rPr>
              <w:t xml:space="preserve"> </w:t>
            </w:r>
            <w:r w:rsidRPr="009A0353">
              <w:rPr>
                <w:rFonts w:ascii="Times New Roman" w:hAnsi="Times New Roman" w:cs="Times New Roman"/>
                <w:b/>
                <w:sz w:val="24"/>
                <w:szCs w:val="24"/>
                <w:lang w:val="da-DK"/>
              </w:rPr>
              <w:t>for</w:t>
            </w:r>
            <w:r w:rsidRPr="009A0353">
              <w:rPr>
                <w:rFonts w:ascii="Times New Roman" w:hAnsi="Times New Roman" w:cs="Times New Roman"/>
                <w:b/>
                <w:spacing w:val="-6"/>
                <w:sz w:val="24"/>
                <w:szCs w:val="24"/>
                <w:lang w:val="da-DK"/>
              </w:rPr>
              <w:t xml:space="preserve"> </w:t>
            </w:r>
            <w:r w:rsidRPr="009A0353">
              <w:rPr>
                <w:rFonts w:ascii="Times New Roman" w:hAnsi="Times New Roman" w:cs="Times New Roman"/>
                <w:b/>
                <w:sz w:val="24"/>
                <w:szCs w:val="24"/>
                <w:lang w:val="da-DK"/>
              </w:rPr>
              <w:t>Bastrup</w:t>
            </w:r>
            <w:r w:rsidRPr="009A0353">
              <w:rPr>
                <w:rFonts w:ascii="Times New Roman" w:hAnsi="Times New Roman" w:cs="Times New Roman"/>
                <w:b/>
                <w:spacing w:val="-10"/>
                <w:sz w:val="24"/>
                <w:szCs w:val="24"/>
                <w:lang w:val="da-DK"/>
              </w:rPr>
              <w:t xml:space="preserve"> </w:t>
            </w:r>
            <w:r w:rsidRPr="009A0353">
              <w:rPr>
                <w:rFonts w:ascii="Times New Roman" w:hAnsi="Times New Roman" w:cs="Times New Roman"/>
                <w:b/>
                <w:spacing w:val="-4"/>
                <w:sz w:val="24"/>
                <w:szCs w:val="24"/>
                <w:lang w:val="da-DK"/>
              </w:rPr>
              <w:t>Nord</w:t>
            </w:r>
          </w:p>
        </w:tc>
      </w:tr>
      <w:tr w:rsidR="00E30E22" w:rsidRPr="009A0353" w14:paraId="182A2B85" w14:textId="77777777" w:rsidTr="009A0353">
        <w:trPr>
          <w:trHeight w:val="3645"/>
        </w:trPr>
        <w:tc>
          <w:tcPr>
            <w:tcW w:w="2812" w:type="dxa"/>
          </w:tcPr>
          <w:p w14:paraId="6D33A0C4" w14:textId="77777777" w:rsidR="00E30E22" w:rsidRPr="009A0353" w:rsidRDefault="00E30E22" w:rsidP="00E30E22">
            <w:pPr>
              <w:pStyle w:val="TableParagraph"/>
              <w:keepNext/>
              <w:ind w:left="110"/>
              <w:rPr>
                <w:rFonts w:ascii="Times New Roman" w:hAnsi="Times New Roman" w:cs="Times New Roman"/>
                <w:sz w:val="24"/>
                <w:szCs w:val="24"/>
                <w:lang w:val="da-DK"/>
              </w:rPr>
            </w:pPr>
            <w:r w:rsidRPr="009A0353">
              <w:rPr>
                <w:rFonts w:ascii="Times New Roman" w:hAnsi="Times New Roman" w:cs="Times New Roman"/>
                <w:sz w:val="24"/>
                <w:szCs w:val="24"/>
                <w:lang w:val="da-DK"/>
              </w:rPr>
              <w:t xml:space="preserve">Beskrivelse af </w:t>
            </w:r>
            <w:r w:rsidRPr="009A0353">
              <w:rPr>
                <w:rFonts w:ascii="Times New Roman" w:hAnsi="Times New Roman" w:cs="Times New Roman"/>
                <w:spacing w:val="-2"/>
                <w:sz w:val="24"/>
                <w:szCs w:val="24"/>
                <w:lang w:val="da-DK"/>
              </w:rPr>
              <w:t>fredningsforslaget</w:t>
            </w:r>
          </w:p>
        </w:tc>
        <w:tc>
          <w:tcPr>
            <w:tcW w:w="5977" w:type="dxa"/>
            <w:gridSpan w:val="2"/>
          </w:tcPr>
          <w:p w14:paraId="70AB72BD" w14:textId="77777777" w:rsidR="00E30E22" w:rsidRPr="009A0353" w:rsidRDefault="00E30E22" w:rsidP="00E30E22">
            <w:pPr>
              <w:pStyle w:val="TableParagraph"/>
              <w:keepNext/>
              <w:ind w:left="107"/>
              <w:rPr>
                <w:rFonts w:ascii="Times New Roman" w:hAnsi="Times New Roman" w:cs="Times New Roman"/>
                <w:sz w:val="24"/>
                <w:szCs w:val="24"/>
                <w:lang w:val="da-DK"/>
              </w:rPr>
            </w:pPr>
            <w:r w:rsidRPr="009A0353">
              <w:rPr>
                <w:rFonts w:ascii="Times New Roman" w:hAnsi="Times New Roman" w:cs="Times New Roman"/>
                <w:sz w:val="24"/>
                <w:szCs w:val="24"/>
                <w:lang w:val="da-DK"/>
              </w:rPr>
              <w:t>Fredningsforslaget</w:t>
            </w:r>
            <w:r w:rsidRPr="009A0353">
              <w:rPr>
                <w:rFonts w:ascii="Times New Roman" w:hAnsi="Times New Roman" w:cs="Times New Roman"/>
                <w:spacing w:val="-10"/>
                <w:sz w:val="24"/>
                <w:szCs w:val="24"/>
                <w:lang w:val="da-DK"/>
              </w:rPr>
              <w:t xml:space="preserve"> </w:t>
            </w:r>
            <w:r w:rsidRPr="009A0353">
              <w:rPr>
                <w:rFonts w:ascii="Times New Roman" w:hAnsi="Times New Roman" w:cs="Times New Roman"/>
                <w:sz w:val="24"/>
                <w:szCs w:val="24"/>
                <w:lang w:val="da-DK"/>
              </w:rPr>
              <w:t>omfatter</w:t>
            </w:r>
            <w:r w:rsidRPr="009A0353">
              <w:rPr>
                <w:rFonts w:ascii="Times New Roman" w:hAnsi="Times New Roman" w:cs="Times New Roman"/>
                <w:spacing w:val="-6"/>
                <w:sz w:val="24"/>
                <w:szCs w:val="24"/>
                <w:lang w:val="da-DK"/>
              </w:rPr>
              <w:t xml:space="preserve"> </w:t>
            </w:r>
            <w:r w:rsidRPr="009A0353">
              <w:rPr>
                <w:rFonts w:ascii="Times New Roman" w:hAnsi="Times New Roman" w:cs="Times New Roman"/>
                <w:sz w:val="24"/>
                <w:szCs w:val="24"/>
                <w:lang w:val="da-DK"/>
              </w:rPr>
              <w:t>ca.</w:t>
            </w:r>
            <w:r w:rsidRPr="009A0353">
              <w:rPr>
                <w:rFonts w:ascii="Times New Roman" w:hAnsi="Times New Roman" w:cs="Times New Roman"/>
                <w:spacing w:val="-11"/>
                <w:sz w:val="24"/>
                <w:szCs w:val="24"/>
                <w:lang w:val="da-DK"/>
              </w:rPr>
              <w:t xml:space="preserve"> </w:t>
            </w:r>
            <w:r w:rsidRPr="009A0353">
              <w:rPr>
                <w:rFonts w:ascii="Times New Roman" w:hAnsi="Times New Roman" w:cs="Times New Roman"/>
                <w:sz w:val="24"/>
                <w:szCs w:val="24"/>
                <w:lang w:val="da-DK"/>
              </w:rPr>
              <w:t>322</w:t>
            </w:r>
            <w:r w:rsidRPr="009A0353">
              <w:rPr>
                <w:rFonts w:ascii="Times New Roman" w:hAnsi="Times New Roman" w:cs="Times New Roman"/>
                <w:spacing w:val="-8"/>
                <w:sz w:val="24"/>
                <w:szCs w:val="24"/>
                <w:lang w:val="da-DK"/>
              </w:rPr>
              <w:t xml:space="preserve"> </w:t>
            </w:r>
            <w:r w:rsidRPr="009A0353">
              <w:rPr>
                <w:rFonts w:ascii="Times New Roman" w:hAnsi="Times New Roman" w:cs="Times New Roman"/>
                <w:spacing w:val="-5"/>
                <w:sz w:val="24"/>
                <w:szCs w:val="24"/>
                <w:lang w:val="da-DK"/>
              </w:rPr>
              <w:t>ha.</w:t>
            </w:r>
          </w:p>
          <w:p w14:paraId="7C5DC075" w14:textId="77777777" w:rsidR="00E30E22" w:rsidRPr="009A0353" w:rsidRDefault="00E30E22" w:rsidP="00E30E22">
            <w:pPr>
              <w:pStyle w:val="TableParagraph"/>
              <w:keepNext/>
              <w:spacing w:before="1"/>
              <w:rPr>
                <w:rFonts w:ascii="Times New Roman" w:hAnsi="Times New Roman" w:cs="Times New Roman"/>
                <w:b/>
                <w:sz w:val="24"/>
                <w:szCs w:val="24"/>
                <w:lang w:val="da-DK"/>
              </w:rPr>
            </w:pPr>
          </w:p>
          <w:p w14:paraId="33AD35D3" w14:textId="77777777" w:rsidR="00E30E22" w:rsidRPr="009A0353" w:rsidRDefault="00E30E22" w:rsidP="00E30E22">
            <w:pPr>
              <w:pStyle w:val="TableParagraph"/>
              <w:keepNext/>
              <w:spacing w:line="243" w:lineRule="exact"/>
              <w:ind w:left="107"/>
              <w:rPr>
                <w:rFonts w:ascii="Times New Roman" w:hAnsi="Times New Roman" w:cs="Times New Roman"/>
                <w:sz w:val="24"/>
                <w:szCs w:val="24"/>
                <w:lang w:val="da-DK"/>
              </w:rPr>
            </w:pPr>
            <w:r w:rsidRPr="009A0353">
              <w:rPr>
                <w:rFonts w:ascii="Times New Roman" w:hAnsi="Times New Roman" w:cs="Times New Roman"/>
                <w:sz w:val="24"/>
                <w:szCs w:val="24"/>
                <w:lang w:val="da-DK"/>
              </w:rPr>
              <w:t>Fredningen</w:t>
            </w:r>
            <w:r w:rsidRPr="009A0353">
              <w:rPr>
                <w:rFonts w:ascii="Times New Roman" w:hAnsi="Times New Roman" w:cs="Times New Roman"/>
                <w:spacing w:val="-6"/>
                <w:sz w:val="24"/>
                <w:szCs w:val="24"/>
                <w:lang w:val="da-DK"/>
              </w:rPr>
              <w:t xml:space="preserve"> </w:t>
            </w:r>
            <w:r w:rsidRPr="009A0353">
              <w:rPr>
                <w:rFonts w:ascii="Times New Roman" w:hAnsi="Times New Roman" w:cs="Times New Roman"/>
                <w:sz w:val="24"/>
                <w:szCs w:val="24"/>
                <w:lang w:val="da-DK"/>
              </w:rPr>
              <w:t>har</w:t>
            </w:r>
            <w:r w:rsidRPr="009A0353">
              <w:rPr>
                <w:rFonts w:ascii="Times New Roman" w:hAnsi="Times New Roman" w:cs="Times New Roman"/>
                <w:spacing w:val="-8"/>
                <w:sz w:val="24"/>
                <w:szCs w:val="24"/>
                <w:lang w:val="da-DK"/>
              </w:rPr>
              <w:t xml:space="preserve"> </w:t>
            </w:r>
            <w:r w:rsidRPr="009A0353">
              <w:rPr>
                <w:rFonts w:ascii="Times New Roman" w:hAnsi="Times New Roman" w:cs="Times New Roman"/>
                <w:sz w:val="24"/>
                <w:szCs w:val="24"/>
                <w:lang w:val="da-DK"/>
              </w:rPr>
              <w:t>til</w:t>
            </w:r>
            <w:r w:rsidRPr="009A0353">
              <w:rPr>
                <w:rFonts w:ascii="Times New Roman" w:hAnsi="Times New Roman" w:cs="Times New Roman"/>
                <w:spacing w:val="-4"/>
                <w:sz w:val="24"/>
                <w:szCs w:val="24"/>
                <w:lang w:val="da-DK"/>
              </w:rPr>
              <w:t xml:space="preserve"> </w:t>
            </w:r>
            <w:r w:rsidRPr="009A0353">
              <w:rPr>
                <w:rFonts w:ascii="Times New Roman" w:hAnsi="Times New Roman" w:cs="Times New Roman"/>
                <w:sz w:val="24"/>
                <w:szCs w:val="24"/>
                <w:lang w:val="da-DK"/>
              </w:rPr>
              <w:t>formål,</w:t>
            </w:r>
            <w:r w:rsidRPr="009A0353">
              <w:rPr>
                <w:rFonts w:ascii="Times New Roman" w:hAnsi="Times New Roman" w:cs="Times New Roman"/>
                <w:spacing w:val="-7"/>
                <w:sz w:val="24"/>
                <w:szCs w:val="24"/>
                <w:lang w:val="da-DK"/>
              </w:rPr>
              <w:t xml:space="preserve"> </w:t>
            </w:r>
            <w:r w:rsidRPr="009A0353">
              <w:rPr>
                <w:rFonts w:ascii="Times New Roman" w:hAnsi="Times New Roman" w:cs="Times New Roman"/>
                <w:spacing w:val="-5"/>
                <w:sz w:val="24"/>
                <w:szCs w:val="24"/>
                <w:lang w:val="da-DK"/>
              </w:rPr>
              <w:t>at</w:t>
            </w:r>
          </w:p>
          <w:p w14:paraId="16F6BA18" w14:textId="77777777" w:rsidR="00E30E22" w:rsidRPr="009A0353" w:rsidRDefault="00E30E22" w:rsidP="00E30E22">
            <w:pPr>
              <w:pStyle w:val="TableParagraph"/>
              <w:keepNext/>
              <w:numPr>
                <w:ilvl w:val="0"/>
                <w:numId w:val="34"/>
              </w:numPr>
              <w:tabs>
                <w:tab w:val="left" w:pos="467"/>
                <w:tab w:val="left" w:pos="468"/>
              </w:tabs>
              <w:ind w:right="392"/>
              <w:rPr>
                <w:rFonts w:ascii="Times New Roman" w:hAnsi="Times New Roman" w:cs="Times New Roman"/>
                <w:sz w:val="24"/>
                <w:szCs w:val="24"/>
                <w:lang w:val="da-DK"/>
              </w:rPr>
            </w:pPr>
            <w:r w:rsidRPr="009A0353">
              <w:rPr>
                <w:rFonts w:ascii="Times New Roman" w:hAnsi="Times New Roman" w:cs="Times New Roman"/>
                <w:sz w:val="24"/>
                <w:szCs w:val="24"/>
                <w:lang w:val="da-DK"/>
              </w:rPr>
              <w:t>bevare</w:t>
            </w:r>
            <w:r w:rsidRPr="009A0353">
              <w:rPr>
                <w:rFonts w:ascii="Times New Roman" w:hAnsi="Times New Roman" w:cs="Times New Roman"/>
                <w:spacing w:val="-7"/>
                <w:sz w:val="24"/>
                <w:szCs w:val="24"/>
                <w:lang w:val="da-DK"/>
              </w:rPr>
              <w:t xml:space="preserve"> </w:t>
            </w:r>
            <w:r w:rsidRPr="009A0353">
              <w:rPr>
                <w:rFonts w:ascii="Times New Roman" w:hAnsi="Times New Roman" w:cs="Times New Roman"/>
                <w:sz w:val="24"/>
                <w:szCs w:val="24"/>
                <w:lang w:val="da-DK"/>
              </w:rPr>
              <w:t>og</w:t>
            </w:r>
            <w:r w:rsidRPr="009A0353">
              <w:rPr>
                <w:rFonts w:ascii="Times New Roman" w:hAnsi="Times New Roman" w:cs="Times New Roman"/>
                <w:spacing w:val="-6"/>
                <w:sz w:val="24"/>
                <w:szCs w:val="24"/>
                <w:lang w:val="da-DK"/>
              </w:rPr>
              <w:t xml:space="preserve"> </w:t>
            </w:r>
            <w:r w:rsidRPr="009A0353">
              <w:rPr>
                <w:rFonts w:ascii="Times New Roman" w:hAnsi="Times New Roman" w:cs="Times New Roman"/>
                <w:sz w:val="24"/>
                <w:szCs w:val="24"/>
                <w:lang w:val="da-DK"/>
              </w:rPr>
              <w:t>forbedre</w:t>
            </w:r>
            <w:r w:rsidRPr="009A0353">
              <w:rPr>
                <w:rFonts w:ascii="Times New Roman" w:hAnsi="Times New Roman" w:cs="Times New Roman"/>
                <w:spacing w:val="-7"/>
                <w:sz w:val="24"/>
                <w:szCs w:val="24"/>
                <w:lang w:val="da-DK"/>
              </w:rPr>
              <w:t xml:space="preserve"> </w:t>
            </w:r>
            <w:r w:rsidRPr="009A0353">
              <w:rPr>
                <w:rFonts w:ascii="Times New Roman" w:hAnsi="Times New Roman" w:cs="Times New Roman"/>
                <w:sz w:val="24"/>
                <w:szCs w:val="24"/>
                <w:lang w:val="da-DK"/>
              </w:rPr>
              <w:t>de</w:t>
            </w:r>
            <w:r w:rsidRPr="009A0353">
              <w:rPr>
                <w:rFonts w:ascii="Times New Roman" w:hAnsi="Times New Roman" w:cs="Times New Roman"/>
                <w:spacing w:val="-6"/>
                <w:sz w:val="24"/>
                <w:szCs w:val="24"/>
                <w:lang w:val="da-DK"/>
              </w:rPr>
              <w:t xml:space="preserve"> </w:t>
            </w:r>
            <w:r w:rsidRPr="009A0353">
              <w:rPr>
                <w:rFonts w:ascii="Times New Roman" w:hAnsi="Times New Roman" w:cs="Times New Roman"/>
                <w:sz w:val="24"/>
                <w:szCs w:val="24"/>
                <w:lang w:val="da-DK"/>
              </w:rPr>
              <w:t>landskabelige</w:t>
            </w:r>
            <w:r w:rsidRPr="009A0353">
              <w:rPr>
                <w:rFonts w:ascii="Times New Roman" w:hAnsi="Times New Roman" w:cs="Times New Roman"/>
                <w:spacing w:val="-9"/>
                <w:sz w:val="24"/>
                <w:szCs w:val="24"/>
                <w:lang w:val="da-DK"/>
              </w:rPr>
              <w:t xml:space="preserve"> </w:t>
            </w:r>
            <w:r w:rsidRPr="009A0353">
              <w:rPr>
                <w:rFonts w:ascii="Times New Roman" w:hAnsi="Times New Roman" w:cs="Times New Roman"/>
                <w:sz w:val="24"/>
                <w:szCs w:val="24"/>
                <w:lang w:val="da-DK"/>
              </w:rPr>
              <w:t>værdier</w:t>
            </w:r>
            <w:r w:rsidRPr="009A0353">
              <w:rPr>
                <w:rFonts w:ascii="Times New Roman" w:hAnsi="Times New Roman" w:cs="Times New Roman"/>
                <w:spacing w:val="-9"/>
                <w:sz w:val="24"/>
                <w:szCs w:val="24"/>
                <w:lang w:val="da-DK"/>
              </w:rPr>
              <w:t xml:space="preserve"> </w:t>
            </w:r>
            <w:r w:rsidRPr="009A0353">
              <w:rPr>
                <w:rFonts w:ascii="Times New Roman" w:hAnsi="Times New Roman" w:cs="Times New Roman"/>
                <w:sz w:val="24"/>
                <w:szCs w:val="24"/>
                <w:lang w:val="da-DK"/>
              </w:rPr>
              <w:t>tilknyttet</w:t>
            </w:r>
            <w:r w:rsidRPr="009A0353">
              <w:rPr>
                <w:rFonts w:ascii="Times New Roman" w:hAnsi="Times New Roman" w:cs="Times New Roman"/>
                <w:spacing w:val="-7"/>
                <w:sz w:val="24"/>
                <w:szCs w:val="24"/>
                <w:lang w:val="da-DK"/>
              </w:rPr>
              <w:t xml:space="preserve"> </w:t>
            </w:r>
            <w:r w:rsidRPr="009A0353">
              <w:rPr>
                <w:rFonts w:ascii="Times New Roman" w:hAnsi="Times New Roman" w:cs="Times New Roman"/>
                <w:sz w:val="24"/>
                <w:szCs w:val="24"/>
                <w:lang w:val="da-DK"/>
              </w:rPr>
              <w:t xml:space="preserve">det åbne kulturlandskab i området – herunder særligt, at synliggøre de geologiske former i og omkring </w:t>
            </w:r>
            <w:r w:rsidRPr="009A0353">
              <w:rPr>
                <w:rFonts w:ascii="Times New Roman" w:hAnsi="Times New Roman" w:cs="Times New Roman"/>
                <w:spacing w:val="-2"/>
                <w:sz w:val="24"/>
                <w:szCs w:val="24"/>
                <w:lang w:val="da-DK"/>
              </w:rPr>
              <w:t>tunneldalssystemet;</w:t>
            </w:r>
          </w:p>
          <w:p w14:paraId="124DE76A" w14:textId="77777777" w:rsidR="00E30E22" w:rsidRPr="009A0353" w:rsidRDefault="00E30E22" w:rsidP="00E30E22">
            <w:pPr>
              <w:pStyle w:val="TableParagraph"/>
              <w:keepNext/>
              <w:numPr>
                <w:ilvl w:val="0"/>
                <w:numId w:val="34"/>
              </w:numPr>
              <w:tabs>
                <w:tab w:val="left" w:pos="467"/>
                <w:tab w:val="left" w:pos="468"/>
              </w:tabs>
              <w:spacing w:line="241" w:lineRule="exact"/>
              <w:ind w:hanging="361"/>
              <w:rPr>
                <w:rFonts w:ascii="Times New Roman" w:hAnsi="Times New Roman" w:cs="Times New Roman"/>
                <w:sz w:val="24"/>
                <w:szCs w:val="24"/>
                <w:lang w:val="da-DK"/>
              </w:rPr>
            </w:pPr>
            <w:r w:rsidRPr="009A0353">
              <w:rPr>
                <w:rFonts w:ascii="Times New Roman" w:hAnsi="Times New Roman" w:cs="Times New Roman"/>
                <w:sz w:val="24"/>
                <w:szCs w:val="24"/>
                <w:lang w:val="da-DK"/>
              </w:rPr>
              <w:t>sikre</w:t>
            </w:r>
            <w:r w:rsidRPr="009A0353">
              <w:rPr>
                <w:rFonts w:ascii="Times New Roman" w:hAnsi="Times New Roman" w:cs="Times New Roman"/>
                <w:spacing w:val="-8"/>
                <w:sz w:val="24"/>
                <w:szCs w:val="24"/>
                <w:lang w:val="da-DK"/>
              </w:rPr>
              <w:t xml:space="preserve"> </w:t>
            </w:r>
            <w:r w:rsidRPr="009A0353">
              <w:rPr>
                <w:rFonts w:ascii="Times New Roman" w:hAnsi="Times New Roman" w:cs="Times New Roman"/>
                <w:sz w:val="24"/>
                <w:szCs w:val="24"/>
                <w:lang w:val="da-DK"/>
              </w:rPr>
              <w:t>og</w:t>
            </w:r>
            <w:r w:rsidRPr="009A0353">
              <w:rPr>
                <w:rFonts w:ascii="Times New Roman" w:hAnsi="Times New Roman" w:cs="Times New Roman"/>
                <w:spacing w:val="-7"/>
                <w:sz w:val="24"/>
                <w:szCs w:val="24"/>
                <w:lang w:val="da-DK"/>
              </w:rPr>
              <w:t xml:space="preserve"> </w:t>
            </w:r>
            <w:r w:rsidRPr="009A0353">
              <w:rPr>
                <w:rFonts w:ascii="Times New Roman" w:hAnsi="Times New Roman" w:cs="Times New Roman"/>
                <w:sz w:val="24"/>
                <w:szCs w:val="24"/>
                <w:lang w:val="da-DK"/>
              </w:rPr>
              <w:t>forbedre</w:t>
            </w:r>
            <w:r w:rsidRPr="009A0353">
              <w:rPr>
                <w:rFonts w:ascii="Times New Roman" w:hAnsi="Times New Roman" w:cs="Times New Roman"/>
                <w:spacing w:val="-8"/>
                <w:sz w:val="24"/>
                <w:szCs w:val="24"/>
                <w:lang w:val="da-DK"/>
              </w:rPr>
              <w:t xml:space="preserve"> </w:t>
            </w:r>
            <w:r w:rsidRPr="009A0353">
              <w:rPr>
                <w:rFonts w:ascii="Times New Roman" w:hAnsi="Times New Roman" w:cs="Times New Roman"/>
                <w:sz w:val="24"/>
                <w:szCs w:val="24"/>
                <w:lang w:val="da-DK"/>
              </w:rPr>
              <w:t>offentlighedens</w:t>
            </w:r>
            <w:r w:rsidRPr="009A0353">
              <w:rPr>
                <w:rFonts w:ascii="Times New Roman" w:hAnsi="Times New Roman" w:cs="Times New Roman"/>
                <w:spacing w:val="-9"/>
                <w:sz w:val="24"/>
                <w:szCs w:val="24"/>
                <w:lang w:val="da-DK"/>
              </w:rPr>
              <w:t xml:space="preserve"> </w:t>
            </w:r>
            <w:r w:rsidRPr="009A0353">
              <w:rPr>
                <w:rFonts w:ascii="Times New Roman" w:hAnsi="Times New Roman" w:cs="Times New Roman"/>
                <w:sz w:val="24"/>
                <w:szCs w:val="24"/>
                <w:lang w:val="da-DK"/>
              </w:rPr>
              <w:t>rekreative</w:t>
            </w:r>
            <w:r w:rsidRPr="009A0353">
              <w:rPr>
                <w:rFonts w:ascii="Times New Roman" w:hAnsi="Times New Roman" w:cs="Times New Roman"/>
                <w:spacing w:val="-9"/>
                <w:sz w:val="24"/>
                <w:szCs w:val="24"/>
                <w:lang w:val="da-DK"/>
              </w:rPr>
              <w:t xml:space="preserve"> </w:t>
            </w:r>
            <w:r w:rsidRPr="009A0353">
              <w:rPr>
                <w:rFonts w:ascii="Times New Roman" w:hAnsi="Times New Roman" w:cs="Times New Roman"/>
                <w:spacing w:val="-2"/>
                <w:sz w:val="24"/>
                <w:szCs w:val="24"/>
                <w:lang w:val="da-DK"/>
              </w:rPr>
              <w:t>muligheder;</w:t>
            </w:r>
          </w:p>
          <w:p w14:paraId="51B385EE" w14:textId="77777777" w:rsidR="00E30E22" w:rsidRPr="009A0353" w:rsidRDefault="00E30E22" w:rsidP="00E30E22">
            <w:pPr>
              <w:pStyle w:val="TableParagraph"/>
              <w:keepNext/>
              <w:numPr>
                <w:ilvl w:val="0"/>
                <w:numId w:val="34"/>
              </w:numPr>
              <w:tabs>
                <w:tab w:val="left" w:pos="467"/>
                <w:tab w:val="left" w:pos="468"/>
              </w:tabs>
              <w:ind w:right="897"/>
              <w:rPr>
                <w:rFonts w:ascii="Times New Roman" w:hAnsi="Times New Roman" w:cs="Times New Roman"/>
                <w:sz w:val="24"/>
                <w:szCs w:val="24"/>
                <w:lang w:val="da-DK"/>
              </w:rPr>
            </w:pPr>
            <w:r w:rsidRPr="009A0353">
              <w:rPr>
                <w:rFonts w:ascii="Times New Roman" w:hAnsi="Times New Roman" w:cs="Times New Roman"/>
                <w:sz w:val="24"/>
                <w:szCs w:val="24"/>
                <w:lang w:val="da-DK"/>
              </w:rPr>
              <w:t>bevare</w:t>
            </w:r>
            <w:r w:rsidRPr="009A0353">
              <w:rPr>
                <w:rFonts w:ascii="Times New Roman" w:hAnsi="Times New Roman" w:cs="Times New Roman"/>
                <w:spacing w:val="-8"/>
                <w:sz w:val="24"/>
                <w:szCs w:val="24"/>
                <w:lang w:val="da-DK"/>
              </w:rPr>
              <w:t xml:space="preserve"> </w:t>
            </w:r>
            <w:r w:rsidRPr="009A0353">
              <w:rPr>
                <w:rFonts w:ascii="Times New Roman" w:hAnsi="Times New Roman" w:cs="Times New Roman"/>
                <w:sz w:val="24"/>
                <w:szCs w:val="24"/>
                <w:lang w:val="da-DK"/>
              </w:rPr>
              <w:t>og</w:t>
            </w:r>
            <w:r w:rsidRPr="009A0353">
              <w:rPr>
                <w:rFonts w:ascii="Times New Roman" w:hAnsi="Times New Roman" w:cs="Times New Roman"/>
                <w:spacing w:val="-7"/>
                <w:sz w:val="24"/>
                <w:szCs w:val="24"/>
                <w:lang w:val="da-DK"/>
              </w:rPr>
              <w:t xml:space="preserve"> </w:t>
            </w:r>
            <w:r w:rsidRPr="009A0353">
              <w:rPr>
                <w:rFonts w:ascii="Times New Roman" w:hAnsi="Times New Roman" w:cs="Times New Roman"/>
                <w:sz w:val="24"/>
                <w:szCs w:val="24"/>
                <w:lang w:val="da-DK"/>
              </w:rPr>
              <w:t>forbedre</w:t>
            </w:r>
            <w:r w:rsidRPr="009A0353">
              <w:rPr>
                <w:rFonts w:ascii="Times New Roman" w:hAnsi="Times New Roman" w:cs="Times New Roman"/>
                <w:spacing w:val="-8"/>
                <w:sz w:val="24"/>
                <w:szCs w:val="24"/>
                <w:lang w:val="da-DK"/>
              </w:rPr>
              <w:t xml:space="preserve"> </w:t>
            </w:r>
            <w:r w:rsidRPr="009A0353">
              <w:rPr>
                <w:rFonts w:ascii="Times New Roman" w:hAnsi="Times New Roman" w:cs="Times New Roman"/>
                <w:sz w:val="24"/>
                <w:szCs w:val="24"/>
                <w:lang w:val="da-DK"/>
              </w:rPr>
              <w:t>områdets</w:t>
            </w:r>
            <w:r w:rsidRPr="009A0353">
              <w:rPr>
                <w:rFonts w:ascii="Times New Roman" w:hAnsi="Times New Roman" w:cs="Times New Roman"/>
                <w:spacing w:val="-10"/>
                <w:sz w:val="24"/>
                <w:szCs w:val="24"/>
                <w:lang w:val="da-DK"/>
              </w:rPr>
              <w:t xml:space="preserve"> </w:t>
            </w:r>
            <w:r w:rsidRPr="009A0353">
              <w:rPr>
                <w:rFonts w:ascii="Times New Roman" w:hAnsi="Times New Roman" w:cs="Times New Roman"/>
                <w:sz w:val="24"/>
                <w:szCs w:val="24"/>
                <w:lang w:val="da-DK"/>
              </w:rPr>
              <w:t>naturværdier,</w:t>
            </w:r>
            <w:r w:rsidRPr="009A0353">
              <w:rPr>
                <w:rFonts w:ascii="Times New Roman" w:hAnsi="Times New Roman" w:cs="Times New Roman"/>
                <w:spacing w:val="-10"/>
                <w:sz w:val="24"/>
                <w:szCs w:val="24"/>
                <w:lang w:val="da-DK"/>
              </w:rPr>
              <w:t xml:space="preserve"> </w:t>
            </w:r>
            <w:r w:rsidRPr="009A0353">
              <w:rPr>
                <w:rFonts w:ascii="Times New Roman" w:hAnsi="Times New Roman" w:cs="Times New Roman"/>
                <w:sz w:val="24"/>
                <w:szCs w:val="24"/>
                <w:lang w:val="da-DK"/>
              </w:rPr>
              <w:t>herunder levemulighederne for plante- og dyreliv;</w:t>
            </w:r>
          </w:p>
          <w:p w14:paraId="6F25CCAE" w14:textId="77777777" w:rsidR="00E30E22" w:rsidRPr="009A0353" w:rsidRDefault="00E30E22" w:rsidP="00E30E22">
            <w:pPr>
              <w:pStyle w:val="TableParagraph"/>
              <w:keepNext/>
              <w:numPr>
                <w:ilvl w:val="0"/>
                <w:numId w:val="34"/>
              </w:numPr>
              <w:tabs>
                <w:tab w:val="left" w:pos="467"/>
                <w:tab w:val="left" w:pos="468"/>
              </w:tabs>
              <w:ind w:right="442"/>
              <w:rPr>
                <w:rFonts w:ascii="Times New Roman" w:hAnsi="Times New Roman" w:cs="Times New Roman"/>
                <w:sz w:val="24"/>
                <w:szCs w:val="24"/>
                <w:lang w:val="da-DK"/>
              </w:rPr>
            </w:pPr>
            <w:r w:rsidRPr="009A0353">
              <w:rPr>
                <w:rFonts w:ascii="Times New Roman" w:hAnsi="Times New Roman" w:cs="Times New Roman"/>
                <w:sz w:val="24"/>
                <w:szCs w:val="24"/>
                <w:lang w:val="da-DK"/>
              </w:rPr>
              <w:t>medvirke til at opnå gunstig bevaringsstatus for de naturtyper og arter som udgør udpegningsgrundlaget for Natura</w:t>
            </w:r>
            <w:r w:rsidRPr="009A0353">
              <w:rPr>
                <w:rFonts w:ascii="Times New Roman" w:hAnsi="Times New Roman" w:cs="Times New Roman"/>
                <w:spacing w:val="-5"/>
                <w:sz w:val="24"/>
                <w:szCs w:val="24"/>
                <w:lang w:val="da-DK"/>
              </w:rPr>
              <w:t xml:space="preserve"> </w:t>
            </w:r>
            <w:r w:rsidRPr="009A0353">
              <w:rPr>
                <w:rFonts w:ascii="Times New Roman" w:hAnsi="Times New Roman" w:cs="Times New Roman"/>
                <w:sz w:val="24"/>
                <w:szCs w:val="24"/>
                <w:lang w:val="da-DK"/>
              </w:rPr>
              <w:t>2000</w:t>
            </w:r>
            <w:r w:rsidRPr="009A0353">
              <w:rPr>
                <w:rFonts w:ascii="Times New Roman" w:hAnsi="Times New Roman" w:cs="Times New Roman"/>
                <w:spacing w:val="-2"/>
                <w:sz w:val="24"/>
                <w:szCs w:val="24"/>
                <w:lang w:val="da-DK"/>
              </w:rPr>
              <w:t xml:space="preserve"> </w:t>
            </w:r>
            <w:r w:rsidRPr="009A0353">
              <w:rPr>
                <w:rFonts w:ascii="Times New Roman" w:hAnsi="Times New Roman" w:cs="Times New Roman"/>
                <w:sz w:val="24"/>
                <w:szCs w:val="24"/>
                <w:lang w:val="da-DK"/>
              </w:rPr>
              <w:t>områder</w:t>
            </w:r>
            <w:r w:rsidRPr="009A0353">
              <w:rPr>
                <w:rFonts w:ascii="Times New Roman" w:hAnsi="Times New Roman" w:cs="Times New Roman"/>
                <w:spacing w:val="-6"/>
                <w:sz w:val="24"/>
                <w:szCs w:val="24"/>
                <w:lang w:val="da-DK"/>
              </w:rPr>
              <w:t xml:space="preserve"> </w:t>
            </w:r>
            <w:r w:rsidRPr="009A0353">
              <w:rPr>
                <w:rFonts w:ascii="Times New Roman" w:hAnsi="Times New Roman" w:cs="Times New Roman"/>
                <w:sz w:val="24"/>
                <w:szCs w:val="24"/>
                <w:lang w:val="da-DK"/>
              </w:rPr>
              <w:t>nr.</w:t>
            </w:r>
            <w:r w:rsidRPr="009A0353">
              <w:rPr>
                <w:rFonts w:ascii="Times New Roman" w:hAnsi="Times New Roman" w:cs="Times New Roman"/>
                <w:spacing w:val="-6"/>
                <w:sz w:val="24"/>
                <w:szCs w:val="24"/>
                <w:lang w:val="da-DK"/>
              </w:rPr>
              <w:t xml:space="preserve"> </w:t>
            </w:r>
            <w:r w:rsidRPr="009A0353">
              <w:rPr>
                <w:rFonts w:ascii="Times New Roman" w:hAnsi="Times New Roman" w:cs="Times New Roman"/>
                <w:sz w:val="24"/>
                <w:szCs w:val="24"/>
                <w:lang w:val="da-DK"/>
              </w:rPr>
              <w:t>123</w:t>
            </w:r>
            <w:r w:rsidRPr="009A0353">
              <w:rPr>
                <w:rFonts w:ascii="Times New Roman" w:hAnsi="Times New Roman" w:cs="Times New Roman"/>
                <w:spacing w:val="-3"/>
                <w:sz w:val="24"/>
                <w:szCs w:val="24"/>
                <w:lang w:val="da-DK"/>
              </w:rPr>
              <w:t xml:space="preserve"> </w:t>
            </w:r>
            <w:r w:rsidRPr="009A0353">
              <w:rPr>
                <w:rFonts w:ascii="Times New Roman" w:hAnsi="Times New Roman" w:cs="Times New Roman"/>
                <w:sz w:val="24"/>
                <w:szCs w:val="24"/>
                <w:lang w:val="da-DK"/>
              </w:rPr>
              <w:t>-</w:t>
            </w:r>
            <w:r w:rsidRPr="009A0353">
              <w:rPr>
                <w:rFonts w:ascii="Times New Roman" w:hAnsi="Times New Roman" w:cs="Times New Roman"/>
                <w:spacing w:val="-2"/>
                <w:sz w:val="24"/>
                <w:szCs w:val="24"/>
                <w:lang w:val="da-DK"/>
              </w:rPr>
              <w:t xml:space="preserve"> </w:t>
            </w:r>
            <w:r w:rsidRPr="009A0353">
              <w:rPr>
                <w:rFonts w:ascii="Times New Roman" w:hAnsi="Times New Roman" w:cs="Times New Roman"/>
                <w:sz w:val="24"/>
                <w:szCs w:val="24"/>
                <w:lang w:val="da-DK"/>
              </w:rPr>
              <w:t>Øvre</w:t>
            </w:r>
            <w:r w:rsidRPr="009A0353">
              <w:rPr>
                <w:rFonts w:ascii="Times New Roman" w:hAnsi="Times New Roman" w:cs="Times New Roman"/>
                <w:spacing w:val="-6"/>
                <w:sz w:val="24"/>
                <w:szCs w:val="24"/>
                <w:lang w:val="da-DK"/>
              </w:rPr>
              <w:t xml:space="preserve"> </w:t>
            </w:r>
            <w:r w:rsidRPr="009A0353">
              <w:rPr>
                <w:rFonts w:ascii="Times New Roman" w:hAnsi="Times New Roman" w:cs="Times New Roman"/>
                <w:sz w:val="24"/>
                <w:szCs w:val="24"/>
                <w:lang w:val="da-DK"/>
              </w:rPr>
              <w:t>Mølleådal,</w:t>
            </w:r>
            <w:r w:rsidRPr="009A0353">
              <w:rPr>
                <w:rFonts w:ascii="Times New Roman" w:hAnsi="Times New Roman" w:cs="Times New Roman"/>
                <w:spacing w:val="-8"/>
                <w:sz w:val="24"/>
                <w:szCs w:val="24"/>
                <w:lang w:val="da-DK"/>
              </w:rPr>
              <w:t xml:space="preserve"> </w:t>
            </w:r>
            <w:r w:rsidRPr="009A0353">
              <w:rPr>
                <w:rFonts w:ascii="Times New Roman" w:hAnsi="Times New Roman" w:cs="Times New Roman"/>
                <w:sz w:val="24"/>
                <w:szCs w:val="24"/>
                <w:lang w:val="da-DK"/>
              </w:rPr>
              <w:t>Furesø</w:t>
            </w:r>
            <w:r w:rsidRPr="009A0353">
              <w:rPr>
                <w:rFonts w:ascii="Times New Roman" w:hAnsi="Times New Roman" w:cs="Times New Roman"/>
                <w:spacing w:val="-5"/>
                <w:sz w:val="24"/>
                <w:szCs w:val="24"/>
                <w:lang w:val="da-DK"/>
              </w:rPr>
              <w:t xml:space="preserve"> </w:t>
            </w:r>
            <w:r w:rsidRPr="009A0353">
              <w:rPr>
                <w:rFonts w:ascii="Times New Roman" w:hAnsi="Times New Roman" w:cs="Times New Roman"/>
                <w:sz w:val="24"/>
                <w:szCs w:val="24"/>
                <w:lang w:val="da-DK"/>
              </w:rPr>
              <w:t>og Frederiksdal Skov.</w:t>
            </w:r>
          </w:p>
        </w:tc>
      </w:tr>
      <w:tr w:rsidR="00E30E22" w:rsidRPr="009A0353" w14:paraId="10B93B54" w14:textId="77777777" w:rsidTr="009A0353">
        <w:trPr>
          <w:trHeight w:val="5078"/>
        </w:trPr>
        <w:tc>
          <w:tcPr>
            <w:tcW w:w="8789" w:type="dxa"/>
            <w:gridSpan w:val="3"/>
          </w:tcPr>
          <w:p w14:paraId="24D44DFB" w14:textId="77777777" w:rsidR="00E30E22" w:rsidRPr="009A0353" w:rsidRDefault="00E30E22" w:rsidP="00BE634A">
            <w:pPr>
              <w:pStyle w:val="TableParagraph"/>
              <w:spacing w:before="2"/>
              <w:ind w:left="110"/>
              <w:rPr>
                <w:rFonts w:ascii="Times New Roman" w:hAnsi="Times New Roman" w:cs="Times New Roman"/>
                <w:sz w:val="24"/>
                <w:szCs w:val="24"/>
                <w:lang w:val="da-DK"/>
              </w:rPr>
            </w:pPr>
            <w:r w:rsidRPr="009A0353">
              <w:rPr>
                <w:rFonts w:ascii="Times New Roman" w:hAnsi="Times New Roman" w:cs="Times New Roman"/>
                <w:sz w:val="24"/>
                <w:szCs w:val="24"/>
                <w:lang w:val="da-DK"/>
              </w:rPr>
              <w:t>Kort</w:t>
            </w:r>
            <w:r w:rsidRPr="009A0353">
              <w:rPr>
                <w:rFonts w:ascii="Times New Roman" w:hAnsi="Times New Roman" w:cs="Times New Roman"/>
                <w:spacing w:val="-5"/>
                <w:sz w:val="24"/>
                <w:szCs w:val="24"/>
                <w:lang w:val="da-DK"/>
              </w:rPr>
              <w:t xml:space="preserve"> </w:t>
            </w:r>
            <w:r w:rsidRPr="009A0353">
              <w:rPr>
                <w:rFonts w:ascii="Times New Roman" w:hAnsi="Times New Roman" w:cs="Times New Roman"/>
                <w:sz w:val="24"/>
                <w:szCs w:val="24"/>
                <w:lang w:val="da-DK"/>
              </w:rPr>
              <w:t>over</w:t>
            </w:r>
            <w:r w:rsidRPr="009A0353">
              <w:rPr>
                <w:rFonts w:ascii="Times New Roman" w:hAnsi="Times New Roman" w:cs="Times New Roman"/>
                <w:spacing w:val="-6"/>
                <w:sz w:val="24"/>
                <w:szCs w:val="24"/>
                <w:lang w:val="da-DK"/>
              </w:rPr>
              <w:t xml:space="preserve"> </w:t>
            </w:r>
            <w:r w:rsidRPr="009A0353">
              <w:rPr>
                <w:rFonts w:ascii="Times New Roman" w:hAnsi="Times New Roman" w:cs="Times New Roman"/>
                <w:spacing w:val="-2"/>
                <w:sz w:val="24"/>
                <w:szCs w:val="24"/>
                <w:lang w:val="da-DK"/>
              </w:rPr>
              <w:t>området:</w:t>
            </w:r>
          </w:p>
          <w:p w14:paraId="7FC066A7" w14:textId="77777777" w:rsidR="00E30E22" w:rsidRPr="009A0353" w:rsidRDefault="00E30E22" w:rsidP="00BE634A">
            <w:pPr>
              <w:pStyle w:val="TableParagraph"/>
              <w:spacing w:before="10"/>
              <w:rPr>
                <w:rFonts w:ascii="Times New Roman" w:hAnsi="Times New Roman" w:cs="Times New Roman"/>
                <w:b/>
                <w:sz w:val="24"/>
                <w:szCs w:val="24"/>
                <w:lang w:val="da-DK"/>
              </w:rPr>
            </w:pPr>
          </w:p>
          <w:p w14:paraId="132F1805" w14:textId="77777777" w:rsidR="00E30E22" w:rsidRPr="009A0353" w:rsidRDefault="00E30E22" w:rsidP="00BE634A">
            <w:pPr>
              <w:pStyle w:val="TableParagraph"/>
              <w:ind w:left="110"/>
              <w:rPr>
                <w:rFonts w:ascii="Times New Roman" w:hAnsi="Times New Roman" w:cs="Times New Roman"/>
                <w:sz w:val="24"/>
                <w:szCs w:val="24"/>
                <w:lang w:val="da-DK"/>
              </w:rPr>
            </w:pPr>
            <w:r w:rsidRPr="009A0353">
              <w:rPr>
                <w:rFonts w:ascii="Times New Roman" w:hAnsi="Times New Roman" w:cs="Times New Roman"/>
                <w:noProof/>
                <w:sz w:val="24"/>
                <w:szCs w:val="24"/>
              </w:rPr>
              <w:drawing>
                <wp:inline distT="0" distB="0" distL="0" distR="0" wp14:anchorId="6160AA52" wp14:editId="5472FAFB">
                  <wp:extent cx="5506182" cy="287521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506182" cy="2875216"/>
                          </a:xfrm>
                          <a:prstGeom prst="rect">
                            <a:avLst/>
                          </a:prstGeom>
                        </pic:spPr>
                      </pic:pic>
                    </a:graphicData>
                  </a:graphic>
                </wp:inline>
              </w:drawing>
            </w:r>
          </w:p>
        </w:tc>
      </w:tr>
      <w:tr w:rsidR="00E30E22" w:rsidRPr="009A0353" w14:paraId="693FDCE4" w14:textId="77777777" w:rsidTr="009A0353">
        <w:trPr>
          <w:trHeight w:val="1214"/>
        </w:trPr>
        <w:tc>
          <w:tcPr>
            <w:tcW w:w="2812" w:type="dxa"/>
          </w:tcPr>
          <w:p w14:paraId="2D25D23E" w14:textId="7C0A69D0" w:rsidR="00E30E22" w:rsidRPr="009A0353" w:rsidRDefault="009A0353" w:rsidP="00BE634A">
            <w:pPr>
              <w:pStyle w:val="TableParagraph"/>
              <w:ind w:left="110"/>
              <w:rPr>
                <w:rFonts w:ascii="Times New Roman" w:hAnsi="Times New Roman" w:cs="Times New Roman"/>
                <w:sz w:val="24"/>
                <w:szCs w:val="24"/>
                <w:lang w:val="da-DK"/>
              </w:rPr>
            </w:pPr>
            <w:r>
              <w:rPr>
                <w:rFonts w:ascii="Times New Roman" w:hAnsi="Times New Roman" w:cs="Times New Roman"/>
                <w:sz w:val="24"/>
                <w:szCs w:val="24"/>
                <w:lang w:val="da-DK"/>
              </w:rPr>
              <w:t>…</w:t>
            </w:r>
          </w:p>
        </w:tc>
        <w:tc>
          <w:tcPr>
            <w:tcW w:w="5977" w:type="dxa"/>
            <w:gridSpan w:val="2"/>
          </w:tcPr>
          <w:p w14:paraId="4839B775" w14:textId="5200152D" w:rsidR="00E30E22" w:rsidRPr="009A0353" w:rsidRDefault="00E30E22" w:rsidP="00BE634A">
            <w:pPr>
              <w:pStyle w:val="TableParagraph"/>
              <w:spacing w:line="242" w:lineRule="auto"/>
              <w:ind w:left="107" w:right="4017"/>
              <w:rPr>
                <w:rFonts w:ascii="Times New Roman" w:hAnsi="Times New Roman" w:cs="Times New Roman"/>
                <w:sz w:val="24"/>
                <w:szCs w:val="24"/>
                <w:lang w:val="da-DK"/>
              </w:rPr>
            </w:pPr>
          </w:p>
        </w:tc>
      </w:tr>
      <w:tr w:rsidR="00E30E22" w:rsidRPr="009A0353" w14:paraId="0B61D5FC" w14:textId="77777777" w:rsidTr="009A0353">
        <w:trPr>
          <w:trHeight w:val="2188"/>
        </w:trPr>
        <w:tc>
          <w:tcPr>
            <w:tcW w:w="2812" w:type="dxa"/>
          </w:tcPr>
          <w:p w14:paraId="520A0B6A" w14:textId="77777777" w:rsidR="00E30E22" w:rsidRPr="009A0353" w:rsidRDefault="00E30E22" w:rsidP="009A0353">
            <w:pPr>
              <w:pStyle w:val="TableParagraph"/>
              <w:keepNext/>
              <w:ind w:left="110"/>
              <w:rPr>
                <w:rFonts w:ascii="Times New Roman" w:hAnsi="Times New Roman" w:cs="Times New Roman"/>
                <w:sz w:val="24"/>
                <w:szCs w:val="24"/>
                <w:lang w:val="da-DK"/>
              </w:rPr>
            </w:pPr>
            <w:r w:rsidRPr="009A0353">
              <w:rPr>
                <w:rFonts w:ascii="Times New Roman" w:hAnsi="Times New Roman" w:cs="Times New Roman"/>
                <w:sz w:val="24"/>
                <w:szCs w:val="24"/>
                <w:lang w:val="da-DK"/>
              </w:rPr>
              <w:lastRenderedPageBreak/>
              <w:t>Sendes i høring hos</w:t>
            </w:r>
          </w:p>
        </w:tc>
        <w:tc>
          <w:tcPr>
            <w:tcW w:w="5977" w:type="dxa"/>
            <w:gridSpan w:val="2"/>
          </w:tcPr>
          <w:p w14:paraId="6664D39F" w14:textId="77777777" w:rsidR="00E30E22" w:rsidRPr="009A0353" w:rsidRDefault="00E30E22" w:rsidP="009A0353">
            <w:pPr>
              <w:pStyle w:val="TableParagraph"/>
              <w:keepNext/>
              <w:ind w:left="110"/>
              <w:rPr>
                <w:rFonts w:ascii="Times New Roman" w:hAnsi="Times New Roman" w:cs="Times New Roman"/>
                <w:sz w:val="24"/>
                <w:szCs w:val="24"/>
                <w:lang w:val="da-DK"/>
              </w:rPr>
            </w:pPr>
            <w:r w:rsidRPr="009A0353">
              <w:rPr>
                <w:rFonts w:ascii="Times New Roman" w:hAnsi="Times New Roman" w:cs="Times New Roman"/>
                <w:sz w:val="24"/>
                <w:szCs w:val="24"/>
                <w:lang w:val="da-DK"/>
              </w:rPr>
              <w:t>Miljø- og Fødevareministeriet Miljøstyrelsen</w:t>
            </w:r>
          </w:p>
          <w:p w14:paraId="331D7016" w14:textId="4926C44C" w:rsidR="00E30E22" w:rsidRPr="009A0353" w:rsidRDefault="009A0353" w:rsidP="009A0353">
            <w:pPr>
              <w:pStyle w:val="TableParagraph"/>
              <w:keepNext/>
              <w:ind w:left="110"/>
              <w:rPr>
                <w:rFonts w:ascii="Times New Roman" w:hAnsi="Times New Roman" w:cs="Times New Roman"/>
                <w:sz w:val="24"/>
                <w:szCs w:val="24"/>
                <w:lang w:val="da-DK"/>
              </w:rPr>
            </w:pPr>
            <w:r w:rsidRPr="009A0353">
              <w:rPr>
                <w:rFonts w:ascii="Times New Roman" w:hAnsi="Times New Roman" w:cs="Times New Roman"/>
                <w:sz w:val="24"/>
                <w:szCs w:val="24"/>
                <w:lang w:val="da-DK"/>
              </w:rPr>
              <w:t>…</w:t>
            </w:r>
          </w:p>
        </w:tc>
      </w:tr>
      <w:tr w:rsidR="00E30E22" w:rsidRPr="009A0353" w14:paraId="729E4354" w14:textId="77777777" w:rsidTr="009A0353">
        <w:trPr>
          <w:trHeight w:val="729"/>
        </w:trPr>
        <w:tc>
          <w:tcPr>
            <w:tcW w:w="8789" w:type="dxa"/>
            <w:gridSpan w:val="3"/>
            <w:shd w:val="clear" w:color="auto" w:fill="E1EED9"/>
          </w:tcPr>
          <w:p w14:paraId="3F4C712B" w14:textId="77777777" w:rsidR="00E30E22" w:rsidRPr="009A0353" w:rsidRDefault="00E30E22" w:rsidP="00E30E22">
            <w:pPr>
              <w:pStyle w:val="TableParagraph"/>
              <w:keepNext/>
              <w:spacing w:before="1" w:line="242" w:lineRule="exact"/>
              <w:ind w:left="110" w:right="199"/>
              <w:rPr>
                <w:rFonts w:ascii="Times New Roman" w:hAnsi="Times New Roman" w:cs="Times New Roman"/>
                <w:b/>
                <w:sz w:val="24"/>
                <w:szCs w:val="24"/>
                <w:lang w:val="da-DK"/>
              </w:rPr>
            </w:pPr>
            <w:r w:rsidRPr="009A0353">
              <w:rPr>
                <w:rFonts w:ascii="Times New Roman" w:hAnsi="Times New Roman" w:cs="Times New Roman"/>
                <w:b/>
                <w:sz w:val="24"/>
                <w:szCs w:val="24"/>
                <w:lang w:val="da-DK"/>
              </w:rPr>
              <w:t>Omfatter</w:t>
            </w:r>
            <w:r w:rsidRPr="009A0353">
              <w:rPr>
                <w:rFonts w:ascii="Times New Roman" w:hAnsi="Times New Roman" w:cs="Times New Roman"/>
                <w:b/>
                <w:spacing w:val="-4"/>
                <w:sz w:val="24"/>
                <w:szCs w:val="24"/>
                <w:lang w:val="da-DK"/>
              </w:rPr>
              <w:t xml:space="preserve"> </w:t>
            </w:r>
            <w:r w:rsidRPr="009A0353">
              <w:rPr>
                <w:rFonts w:ascii="Times New Roman" w:hAnsi="Times New Roman" w:cs="Times New Roman"/>
                <w:b/>
                <w:sz w:val="24"/>
                <w:szCs w:val="24"/>
                <w:lang w:val="da-DK"/>
              </w:rPr>
              <w:t>fredningsforslaget</w:t>
            </w:r>
            <w:r w:rsidRPr="009A0353">
              <w:rPr>
                <w:rFonts w:ascii="Times New Roman" w:hAnsi="Times New Roman" w:cs="Times New Roman"/>
                <w:b/>
                <w:spacing w:val="-2"/>
                <w:sz w:val="24"/>
                <w:szCs w:val="24"/>
                <w:lang w:val="da-DK"/>
              </w:rPr>
              <w:t xml:space="preserve"> </w:t>
            </w:r>
            <w:r w:rsidRPr="009A0353">
              <w:rPr>
                <w:rFonts w:ascii="Times New Roman" w:hAnsi="Times New Roman" w:cs="Times New Roman"/>
                <w:b/>
                <w:sz w:val="24"/>
                <w:szCs w:val="24"/>
                <w:lang w:val="da-DK"/>
              </w:rPr>
              <w:t>forhold,</w:t>
            </w:r>
            <w:r w:rsidRPr="009A0353">
              <w:rPr>
                <w:rFonts w:ascii="Times New Roman" w:hAnsi="Times New Roman" w:cs="Times New Roman"/>
                <w:b/>
                <w:spacing w:val="-3"/>
                <w:sz w:val="24"/>
                <w:szCs w:val="24"/>
                <w:lang w:val="da-DK"/>
              </w:rPr>
              <w:t xml:space="preserve"> </w:t>
            </w:r>
            <w:r w:rsidRPr="009A0353">
              <w:rPr>
                <w:rFonts w:ascii="Times New Roman" w:hAnsi="Times New Roman" w:cs="Times New Roman"/>
                <w:b/>
                <w:sz w:val="24"/>
                <w:szCs w:val="24"/>
                <w:lang w:val="da-DK"/>
              </w:rPr>
              <w:t>der</w:t>
            </w:r>
            <w:r w:rsidRPr="009A0353">
              <w:rPr>
                <w:rFonts w:ascii="Times New Roman" w:hAnsi="Times New Roman" w:cs="Times New Roman"/>
                <w:b/>
                <w:spacing w:val="-3"/>
                <w:sz w:val="24"/>
                <w:szCs w:val="24"/>
                <w:lang w:val="da-DK"/>
              </w:rPr>
              <w:t xml:space="preserve"> </w:t>
            </w:r>
            <w:r w:rsidRPr="009A0353">
              <w:rPr>
                <w:rFonts w:ascii="Times New Roman" w:hAnsi="Times New Roman" w:cs="Times New Roman"/>
                <w:b/>
                <w:sz w:val="24"/>
                <w:szCs w:val="24"/>
                <w:lang w:val="da-DK"/>
              </w:rPr>
              <w:t>efter</w:t>
            </w:r>
            <w:r w:rsidRPr="009A0353">
              <w:rPr>
                <w:rFonts w:ascii="Times New Roman" w:hAnsi="Times New Roman" w:cs="Times New Roman"/>
                <w:b/>
                <w:spacing w:val="-3"/>
                <w:sz w:val="24"/>
                <w:szCs w:val="24"/>
                <w:lang w:val="da-DK"/>
              </w:rPr>
              <w:t xml:space="preserve"> </w:t>
            </w:r>
            <w:r w:rsidRPr="009A0353">
              <w:rPr>
                <w:rFonts w:ascii="Times New Roman" w:hAnsi="Times New Roman" w:cs="Times New Roman"/>
                <w:b/>
                <w:sz w:val="24"/>
                <w:szCs w:val="24"/>
                <w:lang w:val="da-DK"/>
              </w:rPr>
              <w:t>lovens</w:t>
            </w:r>
            <w:r w:rsidRPr="009A0353">
              <w:rPr>
                <w:rFonts w:ascii="Times New Roman" w:hAnsi="Times New Roman" w:cs="Times New Roman"/>
                <w:b/>
                <w:spacing w:val="-4"/>
                <w:sz w:val="24"/>
                <w:szCs w:val="24"/>
                <w:lang w:val="da-DK"/>
              </w:rPr>
              <w:t xml:space="preserve"> </w:t>
            </w:r>
            <w:r w:rsidRPr="009A0353">
              <w:rPr>
                <w:rFonts w:ascii="Times New Roman" w:hAnsi="Times New Roman" w:cs="Times New Roman"/>
                <w:b/>
                <w:sz w:val="24"/>
                <w:szCs w:val="24"/>
                <w:lang w:val="da-DK"/>
              </w:rPr>
              <w:t>§</w:t>
            </w:r>
            <w:r w:rsidRPr="009A0353">
              <w:rPr>
                <w:rFonts w:ascii="Times New Roman" w:hAnsi="Times New Roman" w:cs="Times New Roman"/>
                <w:b/>
                <w:spacing w:val="-3"/>
                <w:sz w:val="24"/>
                <w:szCs w:val="24"/>
                <w:lang w:val="da-DK"/>
              </w:rPr>
              <w:t xml:space="preserve"> </w:t>
            </w:r>
            <w:r w:rsidRPr="009A0353">
              <w:rPr>
                <w:rFonts w:ascii="Times New Roman" w:hAnsi="Times New Roman" w:cs="Times New Roman"/>
                <w:b/>
                <w:sz w:val="24"/>
                <w:szCs w:val="24"/>
                <w:lang w:val="da-DK"/>
              </w:rPr>
              <w:t>8,</w:t>
            </w:r>
            <w:r w:rsidRPr="009A0353">
              <w:rPr>
                <w:rFonts w:ascii="Times New Roman" w:hAnsi="Times New Roman" w:cs="Times New Roman"/>
                <w:b/>
                <w:spacing w:val="-3"/>
                <w:sz w:val="24"/>
                <w:szCs w:val="24"/>
                <w:lang w:val="da-DK"/>
              </w:rPr>
              <w:t xml:space="preserve"> </w:t>
            </w:r>
            <w:r w:rsidRPr="009A0353">
              <w:rPr>
                <w:rFonts w:ascii="Times New Roman" w:hAnsi="Times New Roman" w:cs="Times New Roman"/>
                <w:b/>
                <w:sz w:val="24"/>
                <w:szCs w:val="24"/>
                <w:lang w:val="da-DK"/>
              </w:rPr>
              <w:t>stk.</w:t>
            </w:r>
            <w:r w:rsidRPr="009A0353">
              <w:rPr>
                <w:rFonts w:ascii="Times New Roman" w:hAnsi="Times New Roman" w:cs="Times New Roman"/>
                <w:b/>
                <w:spacing w:val="-2"/>
                <w:sz w:val="24"/>
                <w:szCs w:val="24"/>
                <w:lang w:val="da-DK"/>
              </w:rPr>
              <w:t xml:space="preserve"> </w:t>
            </w:r>
            <w:r w:rsidRPr="009A0353">
              <w:rPr>
                <w:rFonts w:ascii="Times New Roman" w:hAnsi="Times New Roman" w:cs="Times New Roman"/>
                <w:b/>
                <w:sz w:val="24"/>
                <w:szCs w:val="24"/>
                <w:lang w:val="da-DK"/>
              </w:rPr>
              <w:t>1,</w:t>
            </w:r>
            <w:r w:rsidRPr="009A0353">
              <w:rPr>
                <w:rFonts w:ascii="Times New Roman" w:hAnsi="Times New Roman" w:cs="Times New Roman"/>
                <w:b/>
                <w:spacing w:val="-5"/>
                <w:sz w:val="24"/>
                <w:szCs w:val="24"/>
                <w:lang w:val="da-DK"/>
              </w:rPr>
              <w:t xml:space="preserve"> </w:t>
            </w:r>
            <w:r w:rsidRPr="009A0353">
              <w:rPr>
                <w:rFonts w:ascii="Times New Roman" w:hAnsi="Times New Roman" w:cs="Times New Roman"/>
                <w:b/>
                <w:sz w:val="24"/>
                <w:szCs w:val="24"/>
                <w:lang w:val="da-DK"/>
              </w:rPr>
              <w:t>nr.</w:t>
            </w:r>
            <w:r w:rsidRPr="009A0353">
              <w:rPr>
                <w:rFonts w:ascii="Times New Roman" w:hAnsi="Times New Roman" w:cs="Times New Roman"/>
                <w:b/>
                <w:spacing w:val="-5"/>
                <w:sz w:val="24"/>
                <w:szCs w:val="24"/>
                <w:lang w:val="da-DK"/>
              </w:rPr>
              <w:t xml:space="preserve"> </w:t>
            </w:r>
            <w:r w:rsidRPr="009A0353">
              <w:rPr>
                <w:rFonts w:ascii="Times New Roman" w:hAnsi="Times New Roman" w:cs="Times New Roman"/>
                <w:b/>
                <w:sz w:val="24"/>
                <w:szCs w:val="24"/>
                <w:lang w:val="da-DK"/>
              </w:rPr>
              <w:t>1</w:t>
            </w:r>
            <w:r w:rsidRPr="009A0353">
              <w:rPr>
                <w:rFonts w:ascii="Times New Roman" w:hAnsi="Times New Roman" w:cs="Times New Roman"/>
                <w:b/>
                <w:spacing w:val="-3"/>
                <w:sz w:val="24"/>
                <w:szCs w:val="24"/>
                <w:lang w:val="da-DK"/>
              </w:rPr>
              <w:t xml:space="preserve"> </w:t>
            </w:r>
            <w:r w:rsidRPr="009A0353">
              <w:rPr>
                <w:rFonts w:ascii="Times New Roman" w:hAnsi="Times New Roman" w:cs="Times New Roman"/>
                <w:b/>
                <w:sz w:val="24"/>
                <w:szCs w:val="24"/>
                <w:lang w:val="da-DK"/>
              </w:rPr>
              <w:t>og</w:t>
            </w:r>
            <w:r w:rsidRPr="009A0353">
              <w:rPr>
                <w:rFonts w:ascii="Times New Roman" w:hAnsi="Times New Roman" w:cs="Times New Roman"/>
                <w:b/>
                <w:spacing w:val="-2"/>
                <w:sz w:val="24"/>
                <w:szCs w:val="24"/>
                <w:lang w:val="da-DK"/>
              </w:rPr>
              <w:t xml:space="preserve"> </w:t>
            </w:r>
            <w:r w:rsidRPr="009A0353">
              <w:rPr>
                <w:rFonts w:ascii="Times New Roman" w:hAnsi="Times New Roman" w:cs="Times New Roman"/>
                <w:b/>
                <w:sz w:val="24"/>
                <w:szCs w:val="24"/>
                <w:lang w:val="da-DK"/>
              </w:rPr>
              <w:t>2, betyder, at der skal udarbejdes miljørapport og –vurdering?:</w:t>
            </w:r>
          </w:p>
        </w:tc>
      </w:tr>
      <w:tr w:rsidR="00E30E22" w:rsidRPr="009A0353" w14:paraId="1878CEA2" w14:textId="77777777" w:rsidTr="009A0353">
        <w:trPr>
          <w:trHeight w:val="1214"/>
        </w:trPr>
        <w:tc>
          <w:tcPr>
            <w:tcW w:w="2812" w:type="dxa"/>
          </w:tcPr>
          <w:p w14:paraId="0FF07A5C" w14:textId="6E4DB5C6" w:rsidR="00E30E22" w:rsidRPr="009A0353" w:rsidRDefault="00E30E22" w:rsidP="009A0353">
            <w:pPr>
              <w:pStyle w:val="TableParagraph"/>
              <w:keepNext/>
              <w:ind w:left="110"/>
              <w:rPr>
                <w:rFonts w:ascii="Times New Roman" w:hAnsi="Times New Roman" w:cs="Times New Roman"/>
                <w:sz w:val="24"/>
                <w:szCs w:val="24"/>
                <w:lang w:val="da-DK"/>
              </w:rPr>
            </w:pPr>
            <w:r w:rsidRPr="009A0353">
              <w:rPr>
                <w:rFonts w:ascii="Times New Roman" w:hAnsi="Times New Roman" w:cs="Times New Roman"/>
                <w:sz w:val="24"/>
                <w:szCs w:val="24"/>
                <w:lang w:val="da-DK"/>
              </w:rPr>
              <w:t>Er fredningsforslaget omfattet</w:t>
            </w:r>
            <w:r w:rsidRPr="009A0353">
              <w:rPr>
                <w:rFonts w:ascii="Times New Roman" w:hAnsi="Times New Roman" w:cs="Times New Roman"/>
                <w:spacing w:val="-9"/>
                <w:sz w:val="24"/>
                <w:szCs w:val="24"/>
                <w:lang w:val="da-DK"/>
              </w:rPr>
              <w:t xml:space="preserve"> </w:t>
            </w:r>
            <w:r w:rsidRPr="009A0353">
              <w:rPr>
                <w:rFonts w:ascii="Times New Roman" w:hAnsi="Times New Roman" w:cs="Times New Roman"/>
                <w:sz w:val="24"/>
                <w:szCs w:val="24"/>
                <w:lang w:val="da-DK"/>
              </w:rPr>
              <w:t>af</w:t>
            </w:r>
            <w:r w:rsidRPr="009A0353">
              <w:rPr>
                <w:rFonts w:ascii="Times New Roman" w:hAnsi="Times New Roman" w:cs="Times New Roman"/>
                <w:spacing w:val="-10"/>
                <w:sz w:val="24"/>
                <w:szCs w:val="24"/>
                <w:lang w:val="da-DK"/>
              </w:rPr>
              <w:t xml:space="preserve"> </w:t>
            </w:r>
            <w:r w:rsidRPr="009A0353">
              <w:rPr>
                <w:rFonts w:ascii="Times New Roman" w:hAnsi="Times New Roman" w:cs="Times New Roman"/>
                <w:sz w:val="24"/>
                <w:szCs w:val="24"/>
                <w:lang w:val="da-DK"/>
              </w:rPr>
              <w:t>lovens</w:t>
            </w:r>
            <w:r w:rsidRPr="009A0353">
              <w:rPr>
                <w:rFonts w:ascii="Times New Roman" w:hAnsi="Times New Roman" w:cs="Times New Roman"/>
                <w:spacing w:val="-11"/>
                <w:sz w:val="24"/>
                <w:szCs w:val="24"/>
                <w:lang w:val="da-DK"/>
              </w:rPr>
              <w:t xml:space="preserve"> </w:t>
            </w:r>
            <w:r w:rsidRPr="009A0353">
              <w:rPr>
                <w:rFonts w:ascii="Times New Roman" w:hAnsi="Times New Roman" w:cs="Times New Roman"/>
                <w:sz w:val="24"/>
                <w:szCs w:val="24"/>
                <w:lang w:val="da-DK"/>
              </w:rPr>
              <w:t>bilag</w:t>
            </w:r>
            <w:r w:rsidRPr="009A0353">
              <w:rPr>
                <w:rFonts w:ascii="Times New Roman" w:hAnsi="Times New Roman" w:cs="Times New Roman"/>
                <w:spacing w:val="-11"/>
                <w:sz w:val="24"/>
                <w:szCs w:val="24"/>
                <w:lang w:val="da-DK"/>
              </w:rPr>
              <w:t xml:space="preserve"> </w:t>
            </w:r>
            <w:r w:rsidRPr="009A0353">
              <w:rPr>
                <w:rFonts w:ascii="Times New Roman" w:hAnsi="Times New Roman" w:cs="Times New Roman"/>
                <w:sz w:val="24"/>
                <w:szCs w:val="24"/>
                <w:lang w:val="da-DK"/>
              </w:rPr>
              <w:t>1 og</w:t>
            </w:r>
            <w:r w:rsidRPr="009A0353">
              <w:rPr>
                <w:rFonts w:ascii="Times New Roman" w:hAnsi="Times New Roman" w:cs="Times New Roman"/>
                <w:spacing w:val="-3"/>
                <w:sz w:val="24"/>
                <w:szCs w:val="24"/>
                <w:lang w:val="da-DK"/>
              </w:rPr>
              <w:t xml:space="preserve"> </w:t>
            </w:r>
            <w:r w:rsidRPr="009A0353">
              <w:rPr>
                <w:rFonts w:ascii="Times New Roman" w:hAnsi="Times New Roman" w:cs="Times New Roman"/>
                <w:sz w:val="24"/>
                <w:szCs w:val="24"/>
                <w:lang w:val="da-DK"/>
              </w:rPr>
              <w:t>2?</w:t>
            </w:r>
            <w:r w:rsidRPr="009A0353">
              <w:rPr>
                <w:rFonts w:ascii="Times New Roman" w:hAnsi="Times New Roman" w:cs="Times New Roman"/>
                <w:spacing w:val="-2"/>
                <w:sz w:val="24"/>
                <w:szCs w:val="24"/>
                <w:lang w:val="da-DK"/>
              </w:rPr>
              <w:t xml:space="preserve"> </w:t>
            </w:r>
            <w:r w:rsidRPr="009A0353">
              <w:rPr>
                <w:rFonts w:ascii="Times New Roman" w:hAnsi="Times New Roman" w:cs="Times New Roman"/>
                <w:sz w:val="24"/>
                <w:szCs w:val="24"/>
                <w:lang w:val="da-DK"/>
              </w:rPr>
              <w:t>(udgør</w:t>
            </w:r>
            <w:r w:rsidRPr="009A0353">
              <w:rPr>
                <w:rFonts w:ascii="Times New Roman" w:hAnsi="Times New Roman" w:cs="Times New Roman"/>
                <w:spacing w:val="-3"/>
                <w:sz w:val="24"/>
                <w:szCs w:val="24"/>
                <w:lang w:val="da-DK"/>
              </w:rPr>
              <w:t xml:space="preserve"> </w:t>
            </w:r>
            <w:r w:rsidRPr="009A0353">
              <w:rPr>
                <w:rFonts w:ascii="Times New Roman" w:hAnsi="Times New Roman" w:cs="Times New Roman"/>
                <w:sz w:val="24"/>
                <w:szCs w:val="24"/>
                <w:lang w:val="da-DK"/>
              </w:rPr>
              <w:t>rammen</w:t>
            </w:r>
            <w:r w:rsidRPr="009A0353">
              <w:rPr>
                <w:rFonts w:ascii="Times New Roman" w:hAnsi="Times New Roman" w:cs="Times New Roman"/>
                <w:spacing w:val="-3"/>
                <w:sz w:val="24"/>
                <w:szCs w:val="24"/>
                <w:lang w:val="da-DK"/>
              </w:rPr>
              <w:t xml:space="preserve"> </w:t>
            </w:r>
            <w:r w:rsidRPr="009A0353">
              <w:rPr>
                <w:rFonts w:ascii="Times New Roman" w:hAnsi="Times New Roman" w:cs="Times New Roman"/>
                <w:sz w:val="24"/>
                <w:szCs w:val="24"/>
                <w:lang w:val="da-DK"/>
              </w:rPr>
              <w:t xml:space="preserve">for </w:t>
            </w:r>
            <w:r w:rsidRPr="009A0353">
              <w:rPr>
                <w:rFonts w:ascii="Times New Roman" w:hAnsi="Times New Roman" w:cs="Times New Roman"/>
                <w:spacing w:val="-2"/>
                <w:sz w:val="24"/>
                <w:szCs w:val="24"/>
                <w:lang w:val="da-DK"/>
              </w:rPr>
              <w:t>fremtidige</w:t>
            </w:r>
            <w:r w:rsidR="009A0353">
              <w:rPr>
                <w:rFonts w:ascii="Times New Roman" w:hAnsi="Times New Roman" w:cs="Times New Roman"/>
                <w:spacing w:val="-2"/>
                <w:sz w:val="24"/>
                <w:szCs w:val="24"/>
                <w:lang w:val="da-DK"/>
              </w:rPr>
              <w:t xml:space="preserve"> </w:t>
            </w:r>
            <w:r w:rsidRPr="009A0353">
              <w:rPr>
                <w:rFonts w:ascii="Times New Roman" w:hAnsi="Times New Roman" w:cs="Times New Roman"/>
                <w:spacing w:val="-2"/>
                <w:sz w:val="24"/>
                <w:szCs w:val="24"/>
                <w:lang w:val="da-DK"/>
              </w:rPr>
              <w:t>anlægstilladelser)</w:t>
            </w:r>
          </w:p>
        </w:tc>
        <w:tc>
          <w:tcPr>
            <w:tcW w:w="1978" w:type="dxa"/>
          </w:tcPr>
          <w:p w14:paraId="1792CCBA" w14:textId="77777777" w:rsidR="00E30E22" w:rsidRPr="009A0353" w:rsidRDefault="00E30E22" w:rsidP="00BE634A">
            <w:pPr>
              <w:pStyle w:val="TableParagraph"/>
              <w:ind w:left="107"/>
              <w:rPr>
                <w:rFonts w:ascii="Times New Roman" w:hAnsi="Times New Roman" w:cs="Times New Roman"/>
                <w:sz w:val="24"/>
                <w:szCs w:val="24"/>
                <w:lang w:val="da-DK"/>
              </w:rPr>
            </w:pPr>
            <w:r w:rsidRPr="009A0353">
              <w:rPr>
                <w:rFonts w:ascii="Times New Roman" w:hAnsi="Times New Roman" w:cs="Times New Roman"/>
                <w:spacing w:val="-5"/>
                <w:sz w:val="24"/>
                <w:szCs w:val="24"/>
                <w:lang w:val="da-DK"/>
              </w:rPr>
              <w:t>Nej</w:t>
            </w:r>
          </w:p>
        </w:tc>
        <w:tc>
          <w:tcPr>
            <w:tcW w:w="3999" w:type="dxa"/>
          </w:tcPr>
          <w:p w14:paraId="75C4C2F9" w14:textId="77777777" w:rsidR="00E30E22" w:rsidRPr="009A0353" w:rsidRDefault="00E30E22" w:rsidP="00BE634A">
            <w:pPr>
              <w:pStyle w:val="TableParagraph"/>
              <w:ind w:left="109" w:right="237"/>
              <w:rPr>
                <w:rFonts w:ascii="Times New Roman" w:hAnsi="Times New Roman" w:cs="Times New Roman"/>
                <w:sz w:val="24"/>
                <w:szCs w:val="24"/>
                <w:lang w:val="da-DK"/>
              </w:rPr>
            </w:pPr>
            <w:r w:rsidRPr="009A0353">
              <w:rPr>
                <w:rFonts w:ascii="Times New Roman" w:hAnsi="Times New Roman" w:cs="Times New Roman"/>
                <w:sz w:val="24"/>
                <w:szCs w:val="24"/>
                <w:lang w:val="da-DK"/>
              </w:rPr>
              <w:t>Forslaget</w:t>
            </w:r>
            <w:r w:rsidRPr="009A0353">
              <w:rPr>
                <w:rFonts w:ascii="Times New Roman" w:hAnsi="Times New Roman" w:cs="Times New Roman"/>
                <w:spacing w:val="-8"/>
                <w:sz w:val="24"/>
                <w:szCs w:val="24"/>
                <w:lang w:val="da-DK"/>
              </w:rPr>
              <w:t xml:space="preserve"> </w:t>
            </w:r>
            <w:r w:rsidRPr="009A0353">
              <w:rPr>
                <w:rFonts w:ascii="Times New Roman" w:hAnsi="Times New Roman" w:cs="Times New Roman"/>
                <w:sz w:val="24"/>
                <w:szCs w:val="24"/>
                <w:lang w:val="da-DK"/>
              </w:rPr>
              <w:t>udgør</w:t>
            </w:r>
            <w:r w:rsidRPr="009A0353">
              <w:rPr>
                <w:rFonts w:ascii="Times New Roman" w:hAnsi="Times New Roman" w:cs="Times New Roman"/>
                <w:spacing w:val="-9"/>
                <w:sz w:val="24"/>
                <w:szCs w:val="24"/>
                <w:lang w:val="da-DK"/>
              </w:rPr>
              <w:t xml:space="preserve"> </w:t>
            </w:r>
            <w:r w:rsidRPr="009A0353">
              <w:rPr>
                <w:rFonts w:ascii="Times New Roman" w:hAnsi="Times New Roman" w:cs="Times New Roman"/>
                <w:sz w:val="24"/>
                <w:szCs w:val="24"/>
                <w:lang w:val="da-DK"/>
              </w:rPr>
              <w:t>ikke</w:t>
            </w:r>
            <w:r w:rsidRPr="009A0353">
              <w:rPr>
                <w:rFonts w:ascii="Times New Roman" w:hAnsi="Times New Roman" w:cs="Times New Roman"/>
                <w:spacing w:val="-8"/>
                <w:sz w:val="24"/>
                <w:szCs w:val="24"/>
                <w:lang w:val="da-DK"/>
              </w:rPr>
              <w:t xml:space="preserve"> </w:t>
            </w:r>
            <w:r w:rsidRPr="009A0353">
              <w:rPr>
                <w:rFonts w:ascii="Times New Roman" w:hAnsi="Times New Roman" w:cs="Times New Roman"/>
                <w:sz w:val="24"/>
                <w:szCs w:val="24"/>
                <w:lang w:val="da-DK"/>
              </w:rPr>
              <w:t>rammen</w:t>
            </w:r>
            <w:r w:rsidRPr="009A0353">
              <w:rPr>
                <w:rFonts w:ascii="Times New Roman" w:hAnsi="Times New Roman" w:cs="Times New Roman"/>
                <w:spacing w:val="-8"/>
                <w:sz w:val="24"/>
                <w:szCs w:val="24"/>
                <w:lang w:val="da-DK"/>
              </w:rPr>
              <w:t xml:space="preserve"> </w:t>
            </w:r>
            <w:r w:rsidRPr="009A0353">
              <w:rPr>
                <w:rFonts w:ascii="Times New Roman" w:hAnsi="Times New Roman" w:cs="Times New Roman"/>
                <w:sz w:val="24"/>
                <w:szCs w:val="24"/>
                <w:lang w:val="da-DK"/>
              </w:rPr>
              <w:t>for</w:t>
            </w:r>
            <w:r w:rsidRPr="009A0353">
              <w:rPr>
                <w:rFonts w:ascii="Times New Roman" w:hAnsi="Times New Roman" w:cs="Times New Roman"/>
                <w:spacing w:val="-4"/>
                <w:sz w:val="24"/>
                <w:szCs w:val="24"/>
                <w:lang w:val="da-DK"/>
              </w:rPr>
              <w:t xml:space="preserve"> </w:t>
            </w:r>
            <w:r w:rsidRPr="009A0353">
              <w:rPr>
                <w:rFonts w:ascii="Times New Roman" w:hAnsi="Times New Roman" w:cs="Times New Roman"/>
                <w:sz w:val="24"/>
                <w:szCs w:val="24"/>
                <w:lang w:val="da-DK"/>
              </w:rPr>
              <w:t xml:space="preserve">fremtidige </w:t>
            </w:r>
            <w:r w:rsidRPr="009A0353">
              <w:rPr>
                <w:rFonts w:ascii="Times New Roman" w:hAnsi="Times New Roman" w:cs="Times New Roman"/>
                <w:spacing w:val="-2"/>
                <w:sz w:val="24"/>
                <w:szCs w:val="24"/>
                <w:lang w:val="da-DK"/>
              </w:rPr>
              <w:t>anlægstilladelser.</w:t>
            </w:r>
          </w:p>
        </w:tc>
      </w:tr>
      <w:tr w:rsidR="00E30E22" w:rsidRPr="009A0353" w14:paraId="1F636FEF" w14:textId="77777777" w:rsidTr="009A0353">
        <w:trPr>
          <w:trHeight w:val="2431"/>
        </w:trPr>
        <w:tc>
          <w:tcPr>
            <w:tcW w:w="2812" w:type="dxa"/>
          </w:tcPr>
          <w:p w14:paraId="6D9BE036" w14:textId="77777777" w:rsidR="00E30E22" w:rsidRPr="009A0353" w:rsidRDefault="00E30E22" w:rsidP="00BE634A">
            <w:pPr>
              <w:pStyle w:val="TableParagraph"/>
              <w:ind w:left="110" w:right="100"/>
              <w:rPr>
                <w:rFonts w:ascii="Times New Roman" w:hAnsi="Times New Roman" w:cs="Times New Roman"/>
                <w:sz w:val="24"/>
                <w:szCs w:val="24"/>
                <w:lang w:val="da-DK"/>
              </w:rPr>
            </w:pPr>
            <w:r w:rsidRPr="009A0353">
              <w:rPr>
                <w:rFonts w:ascii="Times New Roman" w:hAnsi="Times New Roman" w:cs="Times New Roman"/>
                <w:spacing w:val="-2"/>
                <w:sz w:val="24"/>
                <w:szCs w:val="24"/>
                <w:lang w:val="da-DK"/>
              </w:rPr>
              <w:t xml:space="preserve">Medfører </w:t>
            </w:r>
            <w:r w:rsidRPr="009A0353">
              <w:rPr>
                <w:rFonts w:ascii="Times New Roman" w:hAnsi="Times New Roman" w:cs="Times New Roman"/>
                <w:sz w:val="24"/>
                <w:szCs w:val="24"/>
                <w:lang w:val="da-DK"/>
              </w:rPr>
              <w:t xml:space="preserve">fredningsforslaget krav om vurdering af virkning på et internationalt </w:t>
            </w:r>
            <w:r w:rsidRPr="009A0353">
              <w:rPr>
                <w:rFonts w:ascii="Times New Roman" w:hAnsi="Times New Roman" w:cs="Times New Roman"/>
                <w:spacing w:val="-2"/>
                <w:sz w:val="24"/>
                <w:szCs w:val="24"/>
                <w:lang w:val="da-DK"/>
              </w:rPr>
              <w:t xml:space="preserve">naturbeskyttelsesområde? </w:t>
            </w:r>
            <w:r w:rsidRPr="009A0353">
              <w:rPr>
                <w:rFonts w:ascii="Times New Roman" w:hAnsi="Times New Roman" w:cs="Times New Roman"/>
                <w:sz w:val="24"/>
                <w:szCs w:val="24"/>
                <w:lang w:val="da-DK"/>
              </w:rPr>
              <w:t xml:space="preserve">(forventes at medføre væsentlig påvirkning af </w:t>
            </w:r>
            <w:r w:rsidRPr="009A0353">
              <w:rPr>
                <w:rFonts w:ascii="Times New Roman" w:hAnsi="Times New Roman" w:cs="Times New Roman"/>
                <w:spacing w:val="-2"/>
                <w:sz w:val="24"/>
                <w:szCs w:val="24"/>
                <w:lang w:val="da-DK"/>
              </w:rPr>
              <w:t>natura2000-område)</w:t>
            </w:r>
          </w:p>
        </w:tc>
        <w:tc>
          <w:tcPr>
            <w:tcW w:w="1978" w:type="dxa"/>
          </w:tcPr>
          <w:p w14:paraId="0FF55CC6" w14:textId="77777777" w:rsidR="00E30E22" w:rsidRPr="009A0353" w:rsidRDefault="00E30E22" w:rsidP="00BE634A">
            <w:pPr>
              <w:pStyle w:val="TableParagraph"/>
              <w:ind w:left="107"/>
              <w:rPr>
                <w:rFonts w:ascii="Times New Roman" w:hAnsi="Times New Roman" w:cs="Times New Roman"/>
                <w:sz w:val="24"/>
                <w:szCs w:val="24"/>
                <w:lang w:val="da-DK"/>
              </w:rPr>
            </w:pPr>
            <w:r w:rsidRPr="009A0353">
              <w:rPr>
                <w:rFonts w:ascii="Times New Roman" w:hAnsi="Times New Roman" w:cs="Times New Roman"/>
                <w:spacing w:val="-5"/>
                <w:sz w:val="24"/>
                <w:szCs w:val="24"/>
                <w:lang w:val="da-DK"/>
              </w:rPr>
              <w:t>Nej</w:t>
            </w:r>
          </w:p>
        </w:tc>
        <w:tc>
          <w:tcPr>
            <w:tcW w:w="3999" w:type="dxa"/>
          </w:tcPr>
          <w:p w14:paraId="52F4D3CC" w14:textId="77777777" w:rsidR="00E30E22" w:rsidRPr="009A0353" w:rsidRDefault="00E30E22" w:rsidP="00BE634A">
            <w:pPr>
              <w:pStyle w:val="TableParagraph"/>
              <w:ind w:left="109" w:right="237"/>
              <w:rPr>
                <w:rFonts w:ascii="Times New Roman" w:hAnsi="Times New Roman" w:cs="Times New Roman"/>
                <w:sz w:val="24"/>
                <w:szCs w:val="24"/>
                <w:lang w:val="da-DK"/>
              </w:rPr>
            </w:pPr>
            <w:r w:rsidRPr="009A0353">
              <w:rPr>
                <w:rFonts w:ascii="Times New Roman" w:hAnsi="Times New Roman" w:cs="Times New Roman"/>
                <w:sz w:val="24"/>
                <w:szCs w:val="24"/>
                <w:lang w:val="da-DK"/>
              </w:rPr>
              <w:t>Fredningsområdet støder op til, og har et minimalt</w:t>
            </w:r>
            <w:r w:rsidRPr="009A0353">
              <w:rPr>
                <w:rFonts w:ascii="Times New Roman" w:hAnsi="Times New Roman" w:cs="Times New Roman"/>
                <w:spacing w:val="-5"/>
                <w:sz w:val="24"/>
                <w:szCs w:val="24"/>
                <w:lang w:val="da-DK"/>
              </w:rPr>
              <w:t xml:space="preserve"> </w:t>
            </w:r>
            <w:r w:rsidRPr="009A0353">
              <w:rPr>
                <w:rFonts w:ascii="Times New Roman" w:hAnsi="Times New Roman" w:cs="Times New Roman"/>
                <w:sz w:val="24"/>
                <w:szCs w:val="24"/>
                <w:lang w:val="da-DK"/>
              </w:rPr>
              <w:t>overlap</w:t>
            </w:r>
            <w:r w:rsidRPr="009A0353">
              <w:rPr>
                <w:rFonts w:ascii="Times New Roman" w:hAnsi="Times New Roman" w:cs="Times New Roman"/>
                <w:spacing w:val="-6"/>
                <w:sz w:val="24"/>
                <w:szCs w:val="24"/>
                <w:lang w:val="da-DK"/>
              </w:rPr>
              <w:t xml:space="preserve"> </w:t>
            </w:r>
            <w:r w:rsidRPr="009A0353">
              <w:rPr>
                <w:rFonts w:ascii="Times New Roman" w:hAnsi="Times New Roman" w:cs="Times New Roman"/>
                <w:sz w:val="24"/>
                <w:szCs w:val="24"/>
                <w:lang w:val="da-DK"/>
              </w:rPr>
              <w:t>på</w:t>
            </w:r>
            <w:r w:rsidRPr="009A0353">
              <w:rPr>
                <w:rFonts w:ascii="Times New Roman" w:hAnsi="Times New Roman" w:cs="Times New Roman"/>
                <w:spacing w:val="-7"/>
                <w:sz w:val="24"/>
                <w:szCs w:val="24"/>
                <w:lang w:val="da-DK"/>
              </w:rPr>
              <w:t xml:space="preserve"> </w:t>
            </w:r>
            <w:r w:rsidRPr="009A0353">
              <w:rPr>
                <w:rFonts w:ascii="Times New Roman" w:hAnsi="Times New Roman" w:cs="Times New Roman"/>
                <w:sz w:val="24"/>
                <w:szCs w:val="24"/>
                <w:lang w:val="da-DK"/>
              </w:rPr>
              <w:t>ca.</w:t>
            </w:r>
            <w:r w:rsidRPr="009A0353">
              <w:rPr>
                <w:rFonts w:ascii="Times New Roman" w:hAnsi="Times New Roman" w:cs="Times New Roman"/>
                <w:spacing w:val="-5"/>
                <w:sz w:val="24"/>
                <w:szCs w:val="24"/>
                <w:lang w:val="da-DK"/>
              </w:rPr>
              <w:t xml:space="preserve"> </w:t>
            </w:r>
            <w:r w:rsidRPr="009A0353">
              <w:rPr>
                <w:rFonts w:ascii="Times New Roman" w:hAnsi="Times New Roman" w:cs="Times New Roman"/>
                <w:sz w:val="24"/>
                <w:szCs w:val="24"/>
                <w:lang w:val="da-DK"/>
              </w:rPr>
              <w:t>0,5</w:t>
            </w:r>
            <w:r w:rsidRPr="009A0353">
              <w:rPr>
                <w:rFonts w:ascii="Times New Roman" w:hAnsi="Times New Roman" w:cs="Times New Roman"/>
                <w:spacing w:val="-6"/>
                <w:sz w:val="24"/>
                <w:szCs w:val="24"/>
                <w:lang w:val="da-DK"/>
              </w:rPr>
              <w:t xml:space="preserve"> </w:t>
            </w:r>
            <w:r w:rsidRPr="009A0353">
              <w:rPr>
                <w:rFonts w:ascii="Times New Roman" w:hAnsi="Times New Roman" w:cs="Times New Roman"/>
                <w:sz w:val="24"/>
                <w:szCs w:val="24"/>
                <w:lang w:val="da-DK"/>
              </w:rPr>
              <w:t>ha,</w:t>
            </w:r>
            <w:r w:rsidRPr="009A0353">
              <w:rPr>
                <w:rFonts w:ascii="Times New Roman" w:hAnsi="Times New Roman" w:cs="Times New Roman"/>
                <w:spacing w:val="-8"/>
                <w:sz w:val="24"/>
                <w:szCs w:val="24"/>
                <w:lang w:val="da-DK"/>
              </w:rPr>
              <w:t xml:space="preserve"> </w:t>
            </w:r>
            <w:r w:rsidRPr="009A0353">
              <w:rPr>
                <w:rFonts w:ascii="Times New Roman" w:hAnsi="Times New Roman" w:cs="Times New Roman"/>
                <w:sz w:val="24"/>
                <w:szCs w:val="24"/>
                <w:lang w:val="da-DK"/>
              </w:rPr>
              <w:t>med</w:t>
            </w:r>
            <w:r w:rsidRPr="009A0353">
              <w:rPr>
                <w:rFonts w:ascii="Times New Roman" w:hAnsi="Times New Roman" w:cs="Times New Roman"/>
                <w:spacing w:val="-6"/>
                <w:sz w:val="24"/>
                <w:szCs w:val="24"/>
                <w:lang w:val="da-DK"/>
              </w:rPr>
              <w:t xml:space="preserve"> </w:t>
            </w:r>
            <w:r w:rsidRPr="009A0353">
              <w:rPr>
                <w:rFonts w:ascii="Times New Roman" w:hAnsi="Times New Roman" w:cs="Times New Roman"/>
                <w:sz w:val="24"/>
                <w:szCs w:val="24"/>
                <w:lang w:val="da-DK"/>
              </w:rPr>
              <w:t>Natura 2000-område nr. 123 - Øvre Mølleådal, Furesø og Frederiksdal Skov.</w:t>
            </w:r>
          </w:p>
          <w:p w14:paraId="156E17F9" w14:textId="77777777" w:rsidR="00E30E22" w:rsidRPr="009A0353" w:rsidRDefault="00E30E22" w:rsidP="00BE634A">
            <w:pPr>
              <w:pStyle w:val="TableParagraph"/>
              <w:spacing w:before="1"/>
              <w:rPr>
                <w:rFonts w:ascii="Times New Roman" w:hAnsi="Times New Roman" w:cs="Times New Roman"/>
                <w:b/>
                <w:sz w:val="24"/>
                <w:szCs w:val="24"/>
                <w:lang w:val="da-DK"/>
              </w:rPr>
            </w:pPr>
          </w:p>
          <w:p w14:paraId="2BF98B58" w14:textId="52D5ADA6" w:rsidR="00E30E22" w:rsidRPr="009A0353" w:rsidRDefault="00E30E22" w:rsidP="009A0353">
            <w:pPr>
              <w:pStyle w:val="TableParagraph"/>
              <w:ind w:left="109" w:right="237"/>
              <w:rPr>
                <w:rFonts w:ascii="Times New Roman" w:hAnsi="Times New Roman" w:cs="Times New Roman"/>
                <w:sz w:val="24"/>
                <w:szCs w:val="24"/>
                <w:lang w:val="da-DK"/>
              </w:rPr>
            </w:pPr>
            <w:r w:rsidRPr="009A0353">
              <w:rPr>
                <w:rFonts w:ascii="Times New Roman" w:hAnsi="Times New Roman" w:cs="Times New Roman"/>
                <w:sz w:val="24"/>
                <w:szCs w:val="24"/>
                <w:lang w:val="da-DK"/>
              </w:rPr>
              <w:t>Fredningsforslaget ændrer ikke på den nuværende landbrugsmæssige arealanvendelse</w:t>
            </w:r>
            <w:r w:rsidRPr="009A0353">
              <w:rPr>
                <w:rFonts w:ascii="Times New Roman" w:hAnsi="Times New Roman" w:cs="Times New Roman"/>
                <w:spacing w:val="-9"/>
                <w:sz w:val="24"/>
                <w:szCs w:val="24"/>
                <w:lang w:val="da-DK"/>
              </w:rPr>
              <w:t xml:space="preserve"> </w:t>
            </w:r>
            <w:r w:rsidRPr="009A0353">
              <w:rPr>
                <w:rFonts w:ascii="Times New Roman" w:hAnsi="Times New Roman" w:cs="Times New Roman"/>
                <w:sz w:val="24"/>
                <w:szCs w:val="24"/>
                <w:lang w:val="da-DK"/>
              </w:rPr>
              <w:t>og</w:t>
            </w:r>
            <w:r w:rsidRPr="009A0353">
              <w:rPr>
                <w:rFonts w:ascii="Times New Roman" w:hAnsi="Times New Roman" w:cs="Times New Roman"/>
                <w:spacing w:val="-5"/>
                <w:sz w:val="24"/>
                <w:szCs w:val="24"/>
                <w:lang w:val="da-DK"/>
              </w:rPr>
              <w:t xml:space="preserve"> </w:t>
            </w:r>
            <w:r w:rsidRPr="009A0353">
              <w:rPr>
                <w:rFonts w:ascii="Times New Roman" w:hAnsi="Times New Roman" w:cs="Times New Roman"/>
                <w:sz w:val="24"/>
                <w:szCs w:val="24"/>
                <w:lang w:val="da-DK"/>
              </w:rPr>
              <w:t>vurderes</w:t>
            </w:r>
            <w:r w:rsidRPr="009A0353">
              <w:rPr>
                <w:rFonts w:ascii="Times New Roman" w:hAnsi="Times New Roman" w:cs="Times New Roman"/>
                <w:spacing w:val="-7"/>
                <w:sz w:val="24"/>
                <w:szCs w:val="24"/>
                <w:lang w:val="da-DK"/>
              </w:rPr>
              <w:t xml:space="preserve"> </w:t>
            </w:r>
            <w:r w:rsidRPr="009A0353">
              <w:rPr>
                <w:rFonts w:ascii="Times New Roman" w:hAnsi="Times New Roman" w:cs="Times New Roman"/>
                <w:sz w:val="24"/>
                <w:szCs w:val="24"/>
                <w:lang w:val="da-DK"/>
              </w:rPr>
              <w:t>derfor</w:t>
            </w:r>
            <w:r w:rsidRPr="009A0353">
              <w:rPr>
                <w:rFonts w:ascii="Times New Roman" w:hAnsi="Times New Roman" w:cs="Times New Roman"/>
                <w:spacing w:val="-8"/>
                <w:sz w:val="24"/>
                <w:szCs w:val="24"/>
                <w:lang w:val="da-DK"/>
              </w:rPr>
              <w:t xml:space="preserve"> </w:t>
            </w:r>
            <w:r w:rsidRPr="009A0353">
              <w:rPr>
                <w:rFonts w:ascii="Times New Roman" w:hAnsi="Times New Roman" w:cs="Times New Roman"/>
                <w:sz w:val="24"/>
                <w:szCs w:val="24"/>
                <w:lang w:val="da-DK"/>
              </w:rPr>
              <w:t>ikke</w:t>
            </w:r>
            <w:r w:rsidRPr="009A0353">
              <w:rPr>
                <w:rFonts w:ascii="Times New Roman" w:hAnsi="Times New Roman" w:cs="Times New Roman"/>
                <w:spacing w:val="-10"/>
                <w:sz w:val="24"/>
                <w:szCs w:val="24"/>
                <w:lang w:val="da-DK"/>
              </w:rPr>
              <w:t xml:space="preserve"> </w:t>
            </w:r>
            <w:r w:rsidRPr="009A0353">
              <w:rPr>
                <w:rFonts w:ascii="Times New Roman" w:hAnsi="Times New Roman" w:cs="Times New Roman"/>
                <w:sz w:val="24"/>
                <w:szCs w:val="24"/>
                <w:lang w:val="da-DK"/>
              </w:rPr>
              <w:t>at medføre væsentlig påvirkning af Natura</w:t>
            </w:r>
            <w:r w:rsidR="009A0353">
              <w:rPr>
                <w:rFonts w:ascii="Times New Roman" w:hAnsi="Times New Roman" w:cs="Times New Roman"/>
                <w:sz w:val="24"/>
                <w:szCs w:val="24"/>
                <w:lang w:val="da-DK"/>
              </w:rPr>
              <w:t xml:space="preserve"> </w:t>
            </w:r>
            <w:r w:rsidRPr="009A0353">
              <w:rPr>
                <w:rFonts w:ascii="Times New Roman" w:hAnsi="Times New Roman" w:cs="Times New Roman"/>
                <w:sz w:val="24"/>
                <w:szCs w:val="24"/>
                <w:lang w:val="da-DK"/>
              </w:rPr>
              <w:t>2000</w:t>
            </w:r>
            <w:r w:rsidRPr="009A0353">
              <w:rPr>
                <w:rFonts w:ascii="Times New Roman" w:hAnsi="Times New Roman" w:cs="Times New Roman"/>
                <w:spacing w:val="-6"/>
                <w:sz w:val="24"/>
                <w:szCs w:val="24"/>
                <w:lang w:val="da-DK"/>
              </w:rPr>
              <w:t xml:space="preserve"> </w:t>
            </w:r>
            <w:r w:rsidRPr="009A0353">
              <w:rPr>
                <w:rFonts w:ascii="Times New Roman" w:hAnsi="Times New Roman" w:cs="Times New Roman"/>
                <w:spacing w:val="-2"/>
                <w:sz w:val="24"/>
                <w:szCs w:val="24"/>
                <w:lang w:val="da-DK"/>
              </w:rPr>
              <w:t>naturbeskyttelse.</w:t>
            </w:r>
          </w:p>
        </w:tc>
      </w:tr>
    </w:tbl>
    <w:p w14:paraId="111B76B4" w14:textId="77777777" w:rsidR="00E30E22" w:rsidRPr="009A0353" w:rsidRDefault="00E30E22" w:rsidP="00E30E22">
      <w:pPr>
        <w:spacing w:before="82" w:after="24"/>
        <w:ind w:left="632"/>
        <w:rPr>
          <w:rFonts w:ascii="Times New Roman" w:hAnsi="Times New Roman"/>
          <w:b/>
          <w:sz w:val="24"/>
          <w:szCs w:val="24"/>
        </w:rPr>
      </w:pPr>
      <w:r w:rsidRPr="009A0353">
        <w:rPr>
          <w:rFonts w:ascii="Times New Roman" w:hAnsi="Times New Roman"/>
          <w:b/>
          <w:sz w:val="24"/>
          <w:szCs w:val="24"/>
        </w:rPr>
        <w:t>Indvirkning</w:t>
      </w:r>
      <w:r w:rsidRPr="009A0353">
        <w:rPr>
          <w:rFonts w:ascii="Times New Roman" w:hAnsi="Times New Roman"/>
          <w:b/>
          <w:spacing w:val="-5"/>
          <w:sz w:val="24"/>
          <w:szCs w:val="24"/>
        </w:rPr>
        <w:t xml:space="preserve"> </w:t>
      </w:r>
      <w:r w:rsidRPr="009A0353">
        <w:rPr>
          <w:rFonts w:ascii="Times New Roman" w:hAnsi="Times New Roman"/>
          <w:b/>
          <w:sz w:val="24"/>
          <w:szCs w:val="24"/>
        </w:rPr>
        <w:t>på</w:t>
      </w:r>
      <w:r w:rsidRPr="009A0353">
        <w:rPr>
          <w:rFonts w:ascii="Times New Roman" w:hAnsi="Times New Roman"/>
          <w:b/>
          <w:spacing w:val="-4"/>
          <w:sz w:val="24"/>
          <w:szCs w:val="24"/>
        </w:rPr>
        <w:t xml:space="preserve"> </w:t>
      </w:r>
      <w:r w:rsidRPr="009A0353">
        <w:rPr>
          <w:rFonts w:ascii="Times New Roman" w:hAnsi="Times New Roman"/>
          <w:b/>
          <w:spacing w:val="-2"/>
          <w:sz w:val="24"/>
          <w:szCs w:val="24"/>
        </w:rPr>
        <w:t>miljøet</w:t>
      </w:r>
    </w:p>
    <w:tbl>
      <w:tblPr>
        <w:tblStyle w:val="TableNormal"/>
        <w:tblW w:w="885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4"/>
        <w:gridCol w:w="395"/>
        <w:gridCol w:w="395"/>
        <w:gridCol w:w="393"/>
        <w:gridCol w:w="356"/>
        <w:gridCol w:w="3691"/>
        <w:gridCol w:w="62"/>
      </w:tblGrid>
      <w:tr w:rsidR="009A0353" w:rsidRPr="009A0353" w14:paraId="58112363" w14:textId="77777777" w:rsidTr="009A0353">
        <w:trPr>
          <w:gridAfter w:val="1"/>
          <w:wAfter w:w="62" w:type="dxa"/>
          <w:trHeight w:val="2346"/>
        </w:trPr>
        <w:tc>
          <w:tcPr>
            <w:tcW w:w="3564" w:type="dxa"/>
            <w:shd w:val="clear" w:color="auto" w:fill="E1EED9"/>
          </w:tcPr>
          <w:p w14:paraId="65A59C53" w14:textId="77777777" w:rsidR="00E30E22" w:rsidRPr="009A0353" w:rsidRDefault="00E30E22" w:rsidP="00BE634A">
            <w:pPr>
              <w:pStyle w:val="TableParagraph"/>
              <w:rPr>
                <w:rFonts w:ascii="Times New Roman" w:hAnsi="Times New Roman" w:cs="Times New Roman"/>
                <w:b/>
                <w:sz w:val="24"/>
                <w:szCs w:val="24"/>
                <w:lang w:val="da-DK"/>
              </w:rPr>
            </w:pPr>
          </w:p>
          <w:p w14:paraId="1D6AFA31" w14:textId="77777777" w:rsidR="00E30E22" w:rsidRPr="009A0353" w:rsidRDefault="00E30E22" w:rsidP="00BE634A">
            <w:pPr>
              <w:pStyle w:val="TableParagraph"/>
              <w:rPr>
                <w:rFonts w:ascii="Times New Roman" w:hAnsi="Times New Roman" w:cs="Times New Roman"/>
                <w:b/>
                <w:sz w:val="24"/>
                <w:szCs w:val="24"/>
                <w:lang w:val="da-DK"/>
              </w:rPr>
            </w:pPr>
          </w:p>
          <w:p w14:paraId="2C0CDBB4" w14:textId="77777777" w:rsidR="00E30E22" w:rsidRPr="009A0353" w:rsidRDefault="00E30E22" w:rsidP="00BE634A">
            <w:pPr>
              <w:pStyle w:val="TableParagraph"/>
              <w:rPr>
                <w:rFonts w:ascii="Times New Roman" w:hAnsi="Times New Roman" w:cs="Times New Roman"/>
                <w:b/>
                <w:sz w:val="24"/>
                <w:szCs w:val="24"/>
                <w:lang w:val="da-DK"/>
              </w:rPr>
            </w:pPr>
          </w:p>
          <w:p w14:paraId="0455612F" w14:textId="77777777" w:rsidR="00E30E22" w:rsidRPr="009A0353" w:rsidRDefault="00E30E22" w:rsidP="00BE634A">
            <w:pPr>
              <w:pStyle w:val="TableParagraph"/>
              <w:rPr>
                <w:rFonts w:ascii="Times New Roman" w:hAnsi="Times New Roman" w:cs="Times New Roman"/>
                <w:b/>
                <w:sz w:val="24"/>
                <w:szCs w:val="24"/>
                <w:lang w:val="da-DK"/>
              </w:rPr>
            </w:pPr>
          </w:p>
          <w:p w14:paraId="5A7E04EA" w14:textId="77777777" w:rsidR="00E30E22" w:rsidRPr="009A0353" w:rsidRDefault="00E30E22" w:rsidP="00BE634A">
            <w:pPr>
              <w:pStyle w:val="TableParagraph"/>
              <w:rPr>
                <w:rFonts w:ascii="Times New Roman" w:hAnsi="Times New Roman" w:cs="Times New Roman"/>
                <w:b/>
                <w:sz w:val="24"/>
                <w:szCs w:val="24"/>
                <w:lang w:val="da-DK"/>
              </w:rPr>
            </w:pPr>
          </w:p>
          <w:p w14:paraId="2F8F71BB" w14:textId="77777777" w:rsidR="00E30E22" w:rsidRPr="009A0353" w:rsidRDefault="00E30E22" w:rsidP="00BE634A">
            <w:pPr>
              <w:pStyle w:val="TableParagraph"/>
              <w:rPr>
                <w:rFonts w:ascii="Times New Roman" w:hAnsi="Times New Roman" w:cs="Times New Roman"/>
                <w:b/>
                <w:sz w:val="24"/>
                <w:szCs w:val="24"/>
                <w:lang w:val="da-DK"/>
              </w:rPr>
            </w:pPr>
          </w:p>
          <w:p w14:paraId="2D0ADBEA" w14:textId="77777777" w:rsidR="00E30E22" w:rsidRPr="009A0353" w:rsidRDefault="00E30E22" w:rsidP="00BE634A">
            <w:pPr>
              <w:pStyle w:val="TableParagraph"/>
              <w:ind w:left="110"/>
              <w:rPr>
                <w:rFonts w:ascii="Times New Roman" w:hAnsi="Times New Roman" w:cs="Times New Roman"/>
                <w:b/>
                <w:sz w:val="24"/>
                <w:szCs w:val="24"/>
                <w:lang w:val="da-DK"/>
              </w:rPr>
            </w:pPr>
            <w:r w:rsidRPr="009A0353">
              <w:rPr>
                <w:rFonts w:ascii="Times New Roman" w:hAnsi="Times New Roman" w:cs="Times New Roman"/>
                <w:b/>
                <w:spacing w:val="-2"/>
                <w:sz w:val="24"/>
                <w:szCs w:val="24"/>
                <w:lang w:val="da-DK"/>
              </w:rPr>
              <w:t>Miljøparametre</w:t>
            </w:r>
          </w:p>
        </w:tc>
        <w:tc>
          <w:tcPr>
            <w:tcW w:w="395" w:type="dxa"/>
            <w:shd w:val="clear" w:color="auto" w:fill="E1EED9"/>
            <w:textDirection w:val="btLr"/>
          </w:tcPr>
          <w:p w14:paraId="14A376B4" w14:textId="77777777" w:rsidR="00E30E22" w:rsidRPr="009A0353" w:rsidRDefault="00E30E22" w:rsidP="00BE634A">
            <w:pPr>
              <w:pStyle w:val="TableParagraph"/>
              <w:spacing w:before="111"/>
              <w:ind w:left="112"/>
              <w:rPr>
                <w:rFonts w:ascii="Times New Roman" w:hAnsi="Times New Roman" w:cs="Times New Roman"/>
                <w:sz w:val="24"/>
                <w:szCs w:val="24"/>
                <w:lang w:val="da-DK"/>
              </w:rPr>
            </w:pPr>
            <w:r w:rsidRPr="009A0353">
              <w:rPr>
                <w:rFonts w:ascii="Times New Roman" w:hAnsi="Times New Roman" w:cs="Times New Roman"/>
                <w:sz w:val="24"/>
                <w:szCs w:val="24"/>
                <w:lang w:val="da-DK"/>
              </w:rPr>
              <w:t>Negativ</w:t>
            </w:r>
            <w:r w:rsidRPr="009A0353">
              <w:rPr>
                <w:rFonts w:ascii="Times New Roman" w:hAnsi="Times New Roman" w:cs="Times New Roman"/>
                <w:spacing w:val="-11"/>
                <w:sz w:val="24"/>
                <w:szCs w:val="24"/>
                <w:lang w:val="da-DK"/>
              </w:rPr>
              <w:t xml:space="preserve"> </w:t>
            </w:r>
            <w:r w:rsidRPr="009A0353">
              <w:rPr>
                <w:rFonts w:ascii="Times New Roman" w:hAnsi="Times New Roman" w:cs="Times New Roman"/>
                <w:spacing w:val="-2"/>
                <w:sz w:val="24"/>
                <w:szCs w:val="24"/>
                <w:lang w:val="da-DK"/>
              </w:rPr>
              <w:t>påvirkning</w:t>
            </w:r>
          </w:p>
        </w:tc>
        <w:tc>
          <w:tcPr>
            <w:tcW w:w="395" w:type="dxa"/>
            <w:shd w:val="clear" w:color="auto" w:fill="E1EED9"/>
            <w:textDirection w:val="btLr"/>
          </w:tcPr>
          <w:p w14:paraId="5E0D90EF" w14:textId="77777777" w:rsidR="00E30E22" w:rsidRPr="009A0353" w:rsidRDefault="00E30E22" w:rsidP="00BE634A">
            <w:pPr>
              <w:pStyle w:val="TableParagraph"/>
              <w:spacing w:before="111"/>
              <w:ind w:left="112"/>
              <w:rPr>
                <w:rFonts w:ascii="Times New Roman" w:hAnsi="Times New Roman" w:cs="Times New Roman"/>
                <w:sz w:val="24"/>
                <w:szCs w:val="24"/>
                <w:lang w:val="da-DK"/>
              </w:rPr>
            </w:pPr>
            <w:r w:rsidRPr="009A0353">
              <w:rPr>
                <w:rFonts w:ascii="Times New Roman" w:hAnsi="Times New Roman" w:cs="Times New Roman"/>
                <w:sz w:val="24"/>
                <w:szCs w:val="24"/>
                <w:lang w:val="da-DK"/>
              </w:rPr>
              <w:t>Positiv</w:t>
            </w:r>
            <w:r w:rsidRPr="009A0353">
              <w:rPr>
                <w:rFonts w:ascii="Times New Roman" w:hAnsi="Times New Roman" w:cs="Times New Roman"/>
                <w:spacing w:val="-10"/>
                <w:sz w:val="24"/>
                <w:szCs w:val="24"/>
                <w:lang w:val="da-DK"/>
              </w:rPr>
              <w:t xml:space="preserve"> </w:t>
            </w:r>
            <w:r w:rsidRPr="009A0353">
              <w:rPr>
                <w:rFonts w:ascii="Times New Roman" w:hAnsi="Times New Roman" w:cs="Times New Roman"/>
                <w:spacing w:val="-2"/>
                <w:sz w:val="24"/>
                <w:szCs w:val="24"/>
                <w:lang w:val="da-DK"/>
              </w:rPr>
              <w:t>påvirkning</w:t>
            </w:r>
          </w:p>
        </w:tc>
        <w:tc>
          <w:tcPr>
            <w:tcW w:w="393" w:type="dxa"/>
            <w:shd w:val="clear" w:color="auto" w:fill="E1EED9"/>
            <w:textDirection w:val="btLr"/>
          </w:tcPr>
          <w:p w14:paraId="497E0DD8" w14:textId="77777777" w:rsidR="00E30E22" w:rsidRPr="009A0353" w:rsidRDefault="00E30E22" w:rsidP="00BE634A">
            <w:pPr>
              <w:pStyle w:val="TableParagraph"/>
              <w:spacing w:before="109"/>
              <w:ind w:left="112"/>
              <w:rPr>
                <w:rFonts w:ascii="Times New Roman" w:hAnsi="Times New Roman" w:cs="Times New Roman"/>
                <w:sz w:val="24"/>
                <w:szCs w:val="24"/>
                <w:lang w:val="da-DK"/>
              </w:rPr>
            </w:pPr>
            <w:r w:rsidRPr="009A0353">
              <w:rPr>
                <w:rFonts w:ascii="Times New Roman" w:hAnsi="Times New Roman" w:cs="Times New Roman"/>
                <w:sz w:val="24"/>
                <w:szCs w:val="24"/>
                <w:lang w:val="da-DK"/>
              </w:rPr>
              <w:t>Ingen</w:t>
            </w:r>
            <w:r w:rsidRPr="009A0353">
              <w:rPr>
                <w:rFonts w:ascii="Times New Roman" w:hAnsi="Times New Roman" w:cs="Times New Roman"/>
                <w:spacing w:val="-7"/>
                <w:sz w:val="24"/>
                <w:szCs w:val="24"/>
                <w:lang w:val="da-DK"/>
              </w:rPr>
              <w:t xml:space="preserve"> </w:t>
            </w:r>
            <w:r w:rsidRPr="009A0353">
              <w:rPr>
                <w:rFonts w:ascii="Times New Roman" w:hAnsi="Times New Roman" w:cs="Times New Roman"/>
                <w:spacing w:val="-2"/>
                <w:sz w:val="24"/>
                <w:szCs w:val="24"/>
                <w:lang w:val="da-DK"/>
              </w:rPr>
              <w:t>påvirkning</w:t>
            </w:r>
          </w:p>
        </w:tc>
        <w:tc>
          <w:tcPr>
            <w:tcW w:w="356" w:type="dxa"/>
            <w:shd w:val="clear" w:color="auto" w:fill="E1EED9"/>
            <w:textDirection w:val="btLr"/>
          </w:tcPr>
          <w:p w14:paraId="03E5FC54" w14:textId="77777777" w:rsidR="00E30E22" w:rsidRPr="009A0353" w:rsidRDefault="00E30E22" w:rsidP="00BE634A">
            <w:pPr>
              <w:pStyle w:val="TableParagraph"/>
              <w:spacing w:before="110"/>
              <w:ind w:left="112"/>
              <w:rPr>
                <w:rFonts w:ascii="Times New Roman" w:hAnsi="Times New Roman" w:cs="Times New Roman"/>
                <w:sz w:val="24"/>
                <w:szCs w:val="24"/>
                <w:lang w:val="da-DK"/>
              </w:rPr>
            </w:pPr>
            <w:r w:rsidRPr="009A0353">
              <w:rPr>
                <w:rFonts w:ascii="Times New Roman" w:hAnsi="Times New Roman" w:cs="Times New Roman"/>
                <w:sz w:val="24"/>
                <w:szCs w:val="24"/>
                <w:lang w:val="da-DK"/>
              </w:rPr>
              <w:t>Vurderes</w:t>
            </w:r>
            <w:r w:rsidRPr="009A0353">
              <w:rPr>
                <w:rFonts w:ascii="Times New Roman" w:hAnsi="Times New Roman" w:cs="Times New Roman"/>
                <w:spacing w:val="-12"/>
                <w:sz w:val="24"/>
                <w:szCs w:val="24"/>
                <w:lang w:val="da-DK"/>
              </w:rPr>
              <w:t xml:space="preserve"> </w:t>
            </w:r>
            <w:r w:rsidRPr="009A0353">
              <w:rPr>
                <w:rFonts w:ascii="Times New Roman" w:hAnsi="Times New Roman" w:cs="Times New Roman"/>
                <w:spacing w:val="-2"/>
                <w:sz w:val="24"/>
                <w:szCs w:val="24"/>
                <w:lang w:val="da-DK"/>
              </w:rPr>
              <w:t>nærmere</w:t>
            </w:r>
          </w:p>
        </w:tc>
        <w:tc>
          <w:tcPr>
            <w:tcW w:w="3691" w:type="dxa"/>
            <w:shd w:val="clear" w:color="auto" w:fill="E1EED9"/>
          </w:tcPr>
          <w:p w14:paraId="290DC25D" w14:textId="77777777" w:rsidR="00E30E22" w:rsidRPr="009A0353" w:rsidRDefault="00E30E22" w:rsidP="00BE634A">
            <w:pPr>
              <w:pStyle w:val="TableParagraph"/>
              <w:rPr>
                <w:rFonts w:ascii="Times New Roman" w:hAnsi="Times New Roman" w:cs="Times New Roman"/>
                <w:b/>
                <w:sz w:val="24"/>
                <w:szCs w:val="24"/>
                <w:lang w:val="da-DK"/>
              </w:rPr>
            </w:pPr>
          </w:p>
          <w:p w14:paraId="0FE624D5" w14:textId="77777777" w:rsidR="00E30E22" w:rsidRPr="009A0353" w:rsidRDefault="00E30E22" w:rsidP="00BE634A">
            <w:pPr>
              <w:pStyle w:val="TableParagraph"/>
              <w:rPr>
                <w:rFonts w:ascii="Times New Roman" w:hAnsi="Times New Roman" w:cs="Times New Roman"/>
                <w:b/>
                <w:sz w:val="24"/>
                <w:szCs w:val="24"/>
                <w:lang w:val="da-DK"/>
              </w:rPr>
            </w:pPr>
          </w:p>
          <w:p w14:paraId="0B1FB7F4" w14:textId="77777777" w:rsidR="00E30E22" w:rsidRPr="009A0353" w:rsidRDefault="00E30E22" w:rsidP="00BE634A">
            <w:pPr>
              <w:pStyle w:val="TableParagraph"/>
              <w:rPr>
                <w:rFonts w:ascii="Times New Roman" w:hAnsi="Times New Roman" w:cs="Times New Roman"/>
                <w:b/>
                <w:sz w:val="24"/>
                <w:szCs w:val="24"/>
                <w:lang w:val="da-DK"/>
              </w:rPr>
            </w:pPr>
          </w:p>
          <w:p w14:paraId="5AE0C46F" w14:textId="77777777" w:rsidR="00E30E22" w:rsidRPr="009A0353" w:rsidRDefault="00E30E22" w:rsidP="00BE634A">
            <w:pPr>
              <w:pStyle w:val="TableParagraph"/>
              <w:rPr>
                <w:rFonts w:ascii="Times New Roman" w:hAnsi="Times New Roman" w:cs="Times New Roman"/>
                <w:b/>
                <w:sz w:val="24"/>
                <w:szCs w:val="24"/>
                <w:lang w:val="da-DK"/>
              </w:rPr>
            </w:pPr>
          </w:p>
          <w:p w14:paraId="7BDCCA63" w14:textId="77777777" w:rsidR="00E30E22" w:rsidRPr="009A0353" w:rsidRDefault="00E30E22" w:rsidP="00BE634A">
            <w:pPr>
              <w:pStyle w:val="TableParagraph"/>
              <w:rPr>
                <w:rFonts w:ascii="Times New Roman" w:hAnsi="Times New Roman" w:cs="Times New Roman"/>
                <w:b/>
                <w:sz w:val="24"/>
                <w:szCs w:val="24"/>
                <w:lang w:val="da-DK"/>
              </w:rPr>
            </w:pPr>
          </w:p>
          <w:p w14:paraId="604D1FAA" w14:textId="77777777" w:rsidR="00E30E22" w:rsidRPr="009A0353" w:rsidRDefault="00E30E22" w:rsidP="00BE634A">
            <w:pPr>
              <w:pStyle w:val="TableParagraph"/>
              <w:rPr>
                <w:rFonts w:ascii="Times New Roman" w:hAnsi="Times New Roman" w:cs="Times New Roman"/>
                <w:b/>
                <w:sz w:val="24"/>
                <w:szCs w:val="24"/>
                <w:lang w:val="da-DK"/>
              </w:rPr>
            </w:pPr>
          </w:p>
          <w:p w14:paraId="09C4A596" w14:textId="77777777" w:rsidR="00E30E22" w:rsidRPr="009A0353" w:rsidRDefault="00E30E22" w:rsidP="00BE634A">
            <w:pPr>
              <w:pStyle w:val="TableParagraph"/>
              <w:ind w:left="112"/>
              <w:rPr>
                <w:rFonts w:ascii="Times New Roman" w:hAnsi="Times New Roman" w:cs="Times New Roman"/>
                <w:sz w:val="24"/>
                <w:szCs w:val="24"/>
                <w:lang w:val="da-DK"/>
              </w:rPr>
            </w:pPr>
            <w:r w:rsidRPr="009A0353">
              <w:rPr>
                <w:rFonts w:ascii="Times New Roman" w:hAnsi="Times New Roman" w:cs="Times New Roman"/>
                <w:spacing w:val="-2"/>
                <w:sz w:val="24"/>
                <w:szCs w:val="24"/>
                <w:lang w:val="da-DK"/>
              </w:rPr>
              <w:t>Bemærkninger</w:t>
            </w:r>
          </w:p>
        </w:tc>
      </w:tr>
      <w:tr w:rsidR="00E30E22" w:rsidRPr="009A0353" w14:paraId="5FCF6A6A" w14:textId="77777777" w:rsidTr="009A0353">
        <w:trPr>
          <w:gridAfter w:val="1"/>
          <w:wAfter w:w="62" w:type="dxa"/>
          <w:trHeight w:val="1459"/>
        </w:trPr>
        <w:tc>
          <w:tcPr>
            <w:tcW w:w="3564" w:type="dxa"/>
          </w:tcPr>
          <w:p w14:paraId="24877A23" w14:textId="77777777" w:rsidR="00E30E22" w:rsidRPr="009A0353" w:rsidRDefault="00E30E22" w:rsidP="00BE634A">
            <w:pPr>
              <w:pStyle w:val="TableParagraph"/>
              <w:spacing w:before="2"/>
              <w:ind w:left="110" w:right="223"/>
              <w:rPr>
                <w:rFonts w:ascii="Times New Roman" w:hAnsi="Times New Roman" w:cs="Times New Roman"/>
                <w:sz w:val="24"/>
                <w:szCs w:val="24"/>
                <w:lang w:val="da-DK"/>
              </w:rPr>
            </w:pPr>
            <w:r w:rsidRPr="009A0353">
              <w:rPr>
                <w:rFonts w:ascii="Times New Roman" w:hAnsi="Times New Roman" w:cs="Times New Roman"/>
                <w:sz w:val="24"/>
                <w:szCs w:val="24"/>
                <w:lang w:val="da-DK"/>
              </w:rPr>
              <w:t>Fredningsforslagets</w:t>
            </w:r>
            <w:r w:rsidRPr="009A0353">
              <w:rPr>
                <w:rFonts w:ascii="Times New Roman" w:hAnsi="Times New Roman" w:cs="Times New Roman"/>
                <w:spacing w:val="-18"/>
                <w:sz w:val="24"/>
                <w:szCs w:val="24"/>
                <w:lang w:val="da-DK"/>
              </w:rPr>
              <w:t xml:space="preserve"> </w:t>
            </w:r>
            <w:r w:rsidRPr="009A0353">
              <w:rPr>
                <w:rFonts w:ascii="Times New Roman" w:hAnsi="Times New Roman" w:cs="Times New Roman"/>
                <w:sz w:val="24"/>
                <w:szCs w:val="24"/>
                <w:lang w:val="da-DK"/>
              </w:rPr>
              <w:t>indvirkning på eller relevans for andre projekter og aktiviteter</w:t>
            </w:r>
          </w:p>
        </w:tc>
        <w:tc>
          <w:tcPr>
            <w:tcW w:w="395" w:type="dxa"/>
          </w:tcPr>
          <w:p w14:paraId="7C655D23" w14:textId="77777777" w:rsidR="00E30E22" w:rsidRPr="009A0353" w:rsidRDefault="00E30E22" w:rsidP="00BE634A">
            <w:pPr>
              <w:pStyle w:val="TableParagraph"/>
              <w:rPr>
                <w:rFonts w:ascii="Times New Roman" w:hAnsi="Times New Roman" w:cs="Times New Roman"/>
                <w:sz w:val="24"/>
                <w:szCs w:val="24"/>
                <w:lang w:val="da-DK"/>
              </w:rPr>
            </w:pPr>
          </w:p>
        </w:tc>
        <w:tc>
          <w:tcPr>
            <w:tcW w:w="395" w:type="dxa"/>
          </w:tcPr>
          <w:p w14:paraId="57B31268" w14:textId="77777777" w:rsidR="00E30E22" w:rsidRPr="009A0353" w:rsidRDefault="00E30E22" w:rsidP="00BE634A">
            <w:pPr>
              <w:pStyle w:val="TableParagraph"/>
              <w:rPr>
                <w:rFonts w:ascii="Times New Roman" w:hAnsi="Times New Roman" w:cs="Times New Roman"/>
                <w:sz w:val="24"/>
                <w:szCs w:val="24"/>
                <w:lang w:val="da-DK"/>
              </w:rPr>
            </w:pPr>
          </w:p>
        </w:tc>
        <w:tc>
          <w:tcPr>
            <w:tcW w:w="393" w:type="dxa"/>
          </w:tcPr>
          <w:p w14:paraId="0BD60204" w14:textId="77777777" w:rsidR="00E30E22" w:rsidRPr="009A0353" w:rsidRDefault="00E30E22" w:rsidP="00BE634A">
            <w:pPr>
              <w:pStyle w:val="TableParagraph"/>
              <w:spacing w:before="2"/>
              <w:ind w:left="10"/>
              <w:jc w:val="center"/>
              <w:rPr>
                <w:rFonts w:ascii="Times New Roman" w:hAnsi="Times New Roman" w:cs="Times New Roman"/>
                <w:sz w:val="24"/>
                <w:szCs w:val="24"/>
                <w:lang w:val="da-DK"/>
              </w:rPr>
            </w:pPr>
            <w:r w:rsidRPr="009A0353">
              <w:rPr>
                <w:rFonts w:ascii="Times New Roman" w:hAnsi="Times New Roman" w:cs="Times New Roman"/>
                <w:w w:val="99"/>
                <w:sz w:val="24"/>
                <w:szCs w:val="24"/>
                <w:lang w:val="da-DK"/>
              </w:rPr>
              <w:t>x</w:t>
            </w:r>
          </w:p>
        </w:tc>
        <w:tc>
          <w:tcPr>
            <w:tcW w:w="356" w:type="dxa"/>
          </w:tcPr>
          <w:p w14:paraId="2C180BF3" w14:textId="77777777" w:rsidR="00E30E22" w:rsidRPr="009A0353" w:rsidRDefault="00E30E22" w:rsidP="00BE634A">
            <w:pPr>
              <w:pStyle w:val="TableParagraph"/>
              <w:rPr>
                <w:rFonts w:ascii="Times New Roman" w:hAnsi="Times New Roman" w:cs="Times New Roman"/>
                <w:sz w:val="24"/>
                <w:szCs w:val="24"/>
                <w:lang w:val="da-DK"/>
              </w:rPr>
            </w:pPr>
          </w:p>
        </w:tc>
        <w:tc>
          <w:tcPr>
            <w:tcW w:w="3691" w:type="dxa"/>
          </w:tcPr>
          <w:p w14:paraId="318F4178" w14:textId="77777777" w:rsidR="00E30E22" w:rsidRPr="009A0353" w:rsidRDefault="00E30E22" w:rsidP="00BE634A">
            <w:pPr>
              <w:pStyle w:val="TableParagraph"/>
              <w:spacing w:before="2"/>
              <w:ind w:left="112" w:right="114"/>
              <w:rPr>
                <w:rFonts w:ascii="Times New Roman" w:hAnsi="Times New Roman" w:cs="Times New Roman"/>
                <w:sz w:val="24"/>
                <w:szCs w:val="24"/>
                <w:lang w:val="da-DK"/>
              </w:rPr>
            </w:pPr>
            <w:r w:rsidRPr="009A0353">
              <w:rPr>
                <w:rFonts w:ascii="Times New Roman" w:hAnsi="Times New Roman" w:cs="Times New Roman"/>
                <w:sz w:val="24"/>
                <w:szCs w:val="24"/>
                <w:lang w:val="da-DK"/>
              </w:rPr>
              <w:t>Fredningen</w:t>
            </w:r>
            <w:r w:rsidRPr="009A0353">
              <w:rPr>
                <w:rFonts w:ascii="Times New Roman" w:hAnsi="Times New Roman" w:cs="Times New Roman"/>
                <w:spacing w:val="-10"/>
                <w:sz w:val="24"/>
                <w:szCs w:val="24"/>
                <w:lang w:val="da-DK"/>
              </w:rPr>
              <w:t xml:space="preserve"> </w:t>
            </w:r>
            <w:r w:rsidRPr="009A0353">
              <w:rPr>
                <w:rFonts w:ascii="Times New Roman" w:hAnsi="Times New Roman" w:cs="Times New Roman"/>
                <w:sz w:val="24"/>
                <w:szCs w:val="24"/>
                <w:lang w:val="da-DK"/>
              </w:rPr>
              <w:t>fastsætter</w:t>
            </w:r>
            <w:r w:rsidRPr="009A0353">
              <w:rPr>
                <w:rFonts w:ascii="Times New Roman" w:hAnsi="Times New Roman" w:cs="Times New Roman"/>
                <w:spacing w:val="-12"/>
                <w:sz w:val="24"/>
                <w:szCs w:val="24"/>
                <w:lang w:val="da-DK"/>
              </w:rPr>
              <w:t xml:space="preserve"> </w:t>
            </w:r>
            <w:r w:rsidRPr="009A0353">
              <w:rPr>
                <w:rFonts w:ascii="Times New Roman" w:hAnsi="Times New Roman" w:cs="Times New Roman"/>
                <w:sz w:val="24"/>
                <w:szCs w:val="24"/>
                <w:lang w:val="da-DK"/>
              </w:rPr>
              <w:t>ikke</w:t>
            </w:r>
            <w:r w:rsidRPr="009A0353">
              <w:rPr>
                <w:rFonts w:ascii="Times New Roman" w:hAnsi="Times New Roman" w:cs="Times New Roman"/>
                <w:spacing w:val="-10"/>
                <w:sz w:val="24"/>
                <w:szCs w:val="24"/>
                <w:lang w:val="da-DK"/>
              </w:rPr>
              <w:t xml:space="preserve"> </w:t>
            </w:r>
            <w:r w:rsidRPr="009A0353">
              <w:rPr>
                <w:rFonts w:ascii="Times New Roman" w:hAnsi="Times New Roman" w:cs="Times New Roman"/>
                <w:sz w:val="24"/>
                <w:szCs w:val="24"/>
                <w:lang w:val="da-DK"/>
              </w:rPr>
              <w:t>rammen</w:t>
            </w:r>
            <w:r w:rsidRPr="009A0353">
              <w:rPr>
                <w:rFonts w:ascii="Times New Roman" w:hAnsi="Times New Roman" w:cs="Times New Roman"/>
                <w:spacing w:val="-10"/>
                <w:sz w:val="24"/>
                <w:szCs w:val="24"/>
                <w:lang w:val="da-DK"/>
              </w:rPr>
              <w:t xml:space="preserve"> </w:t>
            </w:r>
            <w:r w:rsidRPr="009A0353">
              <w:rPr>
                <w:rFonts w:ascii="Times New Roman" w:hAnsi="Times New Roman" w:cs="Times New Roman"/>
                <w:sz w:val="24"/>
                <w:szCs w:val="24"/>
                <w:lang w:val="da-DK"/>
              </w:rPr>
              <w:t>for fremtidige byggeprojekter, men opsætter forbud mod opførsel af nye bygninger, tekniske anlæg og installationer m.v.</w:t>
            </w:r>
          </w:p>
        </w:tc>
      </w:tr>
      <w:tr w:rsidR="00E30E22" w:rsidRPr="009A0353" w14:paraId="458C3519" w14:textId="77777777" w:rsidTr="009A0353">
        <w:trPr>
          <w:gridAfter w:val="1"/>
          <w:wAfter w:w="62" w:type="dxa"/>
          <w:trHeight w:val="5349"/>
        </w:trPr>
        <w:tc>
          <w:tcPr>
            <w:tcW w:w="3564" w:type="dxa"/>
          </w:tcPr>
          <w:p w14:paraId="33324BD6" w14:textId="77777777" w:rsidR="00E30E22" w:rsidRPr="009A0353" w:rsidRDefault="00E30E22" w:rsidP="00BE634A">
            <w:pPr>
              <w:pStyle w:val="TableParagraph"/>
              <w:ind w:left="110" w:right="223"/>
              <w:rPr>
                <w:rFonts w:ascii="Times New Roman" w:hAnsi="Times New Roman" w:cs="Times New Roman"/>
                <w:sz w:val="24"/>
                <w:szCs w:val="24"/>
                <w:lang w:val="da-DK"/>
              </w:rPr>
            </w:pPr>
            <w:r w:rsidRPr="009A0353">
              <w:rPr>
                <w:rFonts w:ascii="Times New Roman" w:hAnsi="Times New Roman" w:cs="Times New Roman"/>
                <w:sz w:val="24"/>
                <w:szCs w:val="24"/>
                <w:lang w:val="da-DK"/>
              </w:rPr>
              <w:lastRenderedPageBreak/>
              <w:t>Fredningsforslagets</w:t>
            </w:r>
            <w:r w:rsidRPr="009A0353">
              <w:rPr>
                <w:rFonts w:ascii="Times New Roman" w:hAnsi="Times New Roman" w:cs="Times New Roman"/>
                <w:spacing w:val="-18"/>
                <w:sz w:val="24"/>
                <w:szCs w:val="24"/>
                <w:lang w:val="da-DK"/>
              </w:rPr>
              <w:t xml:space="preserve"> </w:t>
            </w:r>
            <w:r w:rsidRPr="009A0353">
              <w:rPr>
                <w:rFonts w:ascii="Times New Roman" w:hAnsi="Times New Roman" w:cs="Times New Roman"/>
                <w:sz w:val="24"/>
                <w:szCs w:val="24"/>
                <w:lang w:val="da-DK"/>
              </w:rPr>
              <w:t>indvirkning på eller relevans for anden planlægning og lovgivning</w:t>
            </w:r>
          </w:p>
        </w:tc>
        <w:tc>
          <w:tcPr>
            <w:tcW w:w="395" w:type="dxa"/>
          </w:tcPr>
          <w:p w14:paraId="2B9416BA" w14:textId="77777777" w:rsidR="00E30E22" w:rsidRPr="009A0353" w:rsidRDefault="00E30E22" w:rsidP="00BE634A">
            <w:pPr>
              <w:pStyle w:val="TableParagraph"/>
              <w:rPr>
                <w:rFonts w:ascii="Times New Roman" w:hAnsi="Times New Roman" w:cs="Times New Roman"/>
                <w:sz w:val="24"/>
                <w:szCs w:val="24"/>
                <w:lang w:val="da-DK"/>
              </w:rPr>
            </w:pPr>
          </w:p>
        </w:tc>
        <w:tc>
          <w:tcPr>
            <w:tcW w:w="395" w:type="dxa"/>
          </w:tcPr>
          <w:p w14:paraId="6B38AA12" w14:textId="77777777" w:rsidR="00E30E22" w:rsidRPr="009A0353" w:rsidRDefault="00E30E22" w:rsidP="00BE634A">
            <w:pPr>
              <w:pStyle w:val="TableParagraph"/>
              <w:rPr>
                <w:rFonts w:ascii="Times New Roman" w:hAnsi="Times New Roman" w:cs="Times New Roman"/>
                <w:sz w:val="24"/>
                <w:szCs w:val="24"/>
                <w:lang w:val="da-DK"/>
              </w:rPr>
            </w:pPr>
          </w:p>
        </w:tc>
        <w:tc>
          <w:tcPr>
            <w:tcW w:w="393" w:type="dxa"/>
          </w:tcPr>
          <w:p w14:paraId="77E15FD5" w14:textId="77777777" w:rsidR="00E30E22" w:rsidRPr="009A0353" w:rsidRDefault="00E30E22" w:rsidP="00BE634A">
            <w:pPr>
              <w:pStyle w:val="TableParagraph"/>
              <w:ind w:left="10"/>
              <w:jc w:val="center"/>
              <w:rPr>
                <w:rFonts w:ascii="Times New Roman" w:hAnsi="Times New Roman" w:cs="Times New Roman"/>
                <w:sz w:val="24"/>
                <w:szCs w:val="24"/>
                <w:lang w:val="da-DK"/>
              </w:rPr>
            </w:pPr>
            <w:r w:rsidRPr="009A0353">
              <w:rPr>
                <w:rFonts w:ascii="Times New Roman" w:hAnsi="Times New Roman" w:cs="Times New Roman"/>
                <w:w w:val="99"/>
                <w:sz w:val="24"/>
                <w:szCs w:val="24"/>
                <w:lang w:val="da-DK"/>
              </w:rPr>
              <w:t>x</w:t>
            </w:r>
          </w:p>
        </w:tc>
        <w:tc>
          <w:tcPr>
            <w:tcW w:w="356" w:type="dxa"/>
          </w:tcPr>
          <w:p w14:paraId="1C2672C8" w14:textId="77777777" w:rsidR="00E30E22" w:rsidRPr="009A0353" w:rsidRDefault="00E30E22" w:rsidP="00BE634A">
            <w:pPr>
              <w:pStyle w:val="TableParagraph"/>
              <w:rPr>
                <w:rFonts w:ascii="Times New Roman" w:hAnsi="Times New Roman" w:cs="Times New Roman"/>
                <w:sz w:val="24"/>
                <w:szCs w:val="24"/>
                <w:lang w:val="da-DK"/>
              </w:rPr>
            </w:pPr>
          </w:p>
        </w:tc>
        <w:tc>
          <w:tcPr>
            <w:tcW w:w="3691" w:type="dxa"/>
          </w:tcPr>
          <w:p w14:paraId="0A0E14A3" w14:textId="77777777" w:rsidR="00E30E22" w:rsidRPr="009A0353" w:rsidRDefault="00E30E22" w:rsidP="00BE634A">
            <w:pPr>
              <w:pStyle w:val="TableParagraph"/>
              <w:ind w:left="112"/>
              <w:rPr>
                <w:rFonts w:ascii="Times New Roman" w:hAnsi="Times New Roman" w:cs="Times New Roman"/>
                <w:sz w:val="24"/>
                <w:szCs w:val="24"/>
                <w:lang w:val="da-DK"/>
              </w:rPr>
            </w:pPr>
            <w:r w:rsidRPr="009A0353">
              <w:rPr>
                <w:rFonts w:ascii="Times New Roman" w:hAnsi="Times New Roman" w:cs="Times New Roman"/>
                <w:sz w:val="24"/>
                <w:szCs w:val="24"/>
                <w:lang w:val="da-DK"/>
              </w:rPr>
              <w:t>Fredningen</w:t>
            </w:r>
            <w:r w:rsidRPr="009A0353">
              <w:rPr>
                <w:rFonts w:ascii="Times New Roman" w:hAnsi="Times New Roman" w:cs="Times New Roman"/>
                <w:spacing w:val="-10"/>
                <w:sz w:val="24"/>
                <w:szCs w:val="24"/>
                <w:lang w:val="da-DK"/>
              </w:rPr>
              <w:t xml:space="preserve"> </w:t>
            </w:r>
            <w:r w:rsidRPr="009A0353">
              <w:rPr>
                <w:rFonts w:ascii="Times New Roman" w:hAnsi="Times New Roman" w:cs="Times New Roman"/>
                <w:sz w:val="24"/>
                <w:szCs w:val="24"/>
                <w:lang w:val="da-DK"/>
              </w:rPr>
              <w:t>er</w:t>
            </w:r>
            <w:r w:rsidRPr="009A0353">
              <w:rPr>
                <w:rFonts w:ascii="Times New Roman" w:hAnsi="Times New Roman" w:cs="Times New Roman"/>
                <w:spacing w:val="-12"/>
                <w:sz w:val="24"/>
                <w:szCs w:val="24"/>
                <w:lang w:val="da-DK"/>
              </w:rPr>
              <w:t xml:space="preserve"> </w:t>
            </w:r>
            <w:r w:rsidRPr="009A0353">
              <w:rPr>
                <w:rFonts w:ascii="Times New Roman" w:hAnsi="Times New Roman" w:cs="Times New Roman"/>
                <w:sz w:val="24"/>
                <w:szCs w:val="24"/>
                <w:lang w:val="da-DK"/>
              </w:rPr>
              <w:t>i</w:t>
            </w:r>
            <w:r w:rsidRPr="009A0353">
              <w:rPr>
                <w:rFonts w:ascii="Times New Roman" w:hAnsi="Times New Roman" w:cs="Times New Roman"/>
                <w:spacing w:val="-8"/>
                <w:sz w:val="24"/>
                <w:szCs w:val="24"/>
                <w:lang w:val="da-DK"/>
              </w:rPr>
              <w:t xml:space="preserve"> </w:t>
            </w:r>
            <w:r w:rsidRPr="009A0353">
              <w:rPr>
                <w:rFonts w:ascii="Times New Roman" w:hAnsi="Times New Roman" w:cs="Times New Roman"/>
                <w:sz w:val="24"/>
                <w:szCs w:val="24"/>
                <w:lang w:val="da-DK"/>
              </w:rPr>
              <w:t>overensstemmelse</w:t>
            </w:r>
            <w:r w:rsidRPr="009A0353">
              <w:rPr>
                <w:rFonts w:ascii="Times New Roman" w:hAnsi="Times New Roman" w:cs="Times New Roman"/>
                <w:spacing w:val="-12"/>
                <w:sz w:val="24"/>
                <w:szCs w:val="24"/>
                <w:lang w:val="da-DK"/>
              </w:rPr>
              <w:t xml:space="preserve"> </w:t>
            </w:r>
            <w:r w:rsidRPr="009A0353">
              <w:rPr>
                <w:rFonts w:ascii="Times New Roman" w:hAnsi="Times New Roman" w:cs="Times New Roman"/>
                <w:sz w:val="24"/>
                <w:szCs w:val="24"/>
                <w:lang w:val="da-DK"/>
              </w:rPr>
              <w:t>med og understøtter de i gældende kommuneplan retningslinjer for:</w:t>
            </w:r>
          </w:p>
          <w:p w14:paraId="593A6A9C" w14:textId="77777777" w:rsidR="00E30E22" w:rsidRPr="009A0353" w:rsidRDefault="00E30E22" w:rsidP="00E30E22">
            <w:pPr>
              <w:pStyle w:val="TableParagraph"/>
              <w:numPr>
                <w:ilvl w:val="0"/>
                <w:numId w:val="33"/>
              </w:numPr>
              <w:tabs>
                <w:tab w:val="left" w:pos="472"/>
                <w:tab w:val="left" w:pos="473"/>
              </w:tabs>
              <w:spacing w:line="245" w:lineRule="exact"/>
              <w:ind w:hanging="361"/>
              <w:rPr>
                <w:rFonts w:ascii="Times New Roman" w:hAnsi="Times New Roman" w:cs="Times New Roman"/>
                <w:sz w:val="24"/>
                <w:szCs w:val="24"/>
                <w:lang w:val="da-DK"/>
              </w:rPr>
            </w:pPr>
            <w:r w:rsidRPr="009A0353">
              <w:rPr>
                <w:rFonts w:ascii="Times New Roman" w:hAnsi="Times New Roman" w:cs="Times New Roman"/>
                <w:sz w:val="24"/>
                <w:szCs w:val="24"/>
                <w:lang w:val="da-DK"/>
              </w:rPr>
              <w:t>Skovrejsning</w:t>
            </w:r>
            <w:r w:rsidRPr="009A0353">
              <w:rPr>
                <w:rFonts w:ascii="Times New Roman" w:hAnsi="Times New Roman" w:cs="Times New Roman"/>
                <w:spacing w:val="-10"/>
                <w:sz w:val="24"/>
                <w:szCs w:val="24"/>
                <w:lang w:val="da-DK"/>
              </w:rPr>
              <w:t xml:space="preserve"> </w:t>
            </w:r>
            <w:r w:rsidRPr="009A0353">
              <w:rPr>
                <w:rFonts w:ascii="Times New Roman" w:hAnsi="Times New Roman" w:cs="Times New Roman"/>
                <w:spacing w:val="-2"/>
                <w:sz w:val="24"/>
                <w:szCs w:val="24"/>
                <w:lang w:val="da-DK"/>
              </w:rPr>
              <w:t>uønsket</w:t>
            </w:r>
          </w:p>
          <w:p w14:paraId="3118C1C2" w14:textId="77777777" w:rsidR="00E30E22" w:rsidRPr="009A0353" w:rsidRDefault="00E30E22" w:rsidP="00E30E22">
            <w:pPr>
              <w:pStyle w:val="TableParagraph"/>
              <w:numPr>
                <w:ilvl w:val="0"/>
                <w:numId w:val="33"/>
              </w:numPr>
              <w:tabs>
                <w:tab w:val="left" w:pos="472"/>
                <w:tab w:val="left" w:pos="473"/>
              </w:tabs>
              <w:spacing w:before="2" w:line="237" w:lineRule="auto"/>
              <w:ind w:right="705"/>
              <w:rPr>
                <w:rFonts w:ascii="Times New Roman" w:hAnsi="Times New Roman" w:cs="Times New Roman"/>
                <w:sz w:val="24"/>
                <w:szCs w:val="24"/>
                <w:lang w:val="da-DK"/>
              </w:rPr>
            </w:pPr>
            <w:r w:rsidRPr="009A0353">
              <w:rPr>
                <w:rFonts w:ascii="Times New Roman" w:hAnsi="Times New Roman" w:cs="Times New Roman"/>
                <w:spacing w:val="-2"/>
                <w:sz w:val="24"/>
                <w:szCs w:val="24"/>
                <w:lang w:val="da-DK"/>
              </w:rPr>
              <w:t xml:space="preserve">Naturbeskyttelsesinteresser </w:t>
            </w:r>
            <w:proofErr w:type="gramStart"/>
            <w:r w:rsidRPr="009A0353">
              <w:rPr>
                <w:rFonts w:ascii="Times New Roman" w:hAnsi="Times New Roman" w:cs="Times New Roman"/>
                <w:sz w:val="24"/>
                <w:szCs w:val="24"/>
                <w:lang w:val="da-DK"/>
              </w:rPr>
              <w:t>omkring</w:t>
            </w:r>
            <w:proofErr w:type="gramEnd"/>
            <w:r w:rsidRPr="009A0353">
              <w:rPr>
                <w:rFonts w:ascii="Times New Roman" w:hAnsi="Times New Roman" w:cs="Times New Roman"/>
                <w:spacing w:val="-13"/>
                <w:sz w:val="24"/>
                <w:szCs w:val="24"/>
                <w:lang w:val="da-DK"/>
              </w:rPr>
              <w:t xml:space="preserve"> </w:t>
            </w:r>
            <w:proofErr w:type="spellStart"/>
            <w:r w:rsidRPr="009A0353">
              <w:rPr>
                <w:rFonts w:ascii="Times New Roman" w:hAnsi="Times New Roman" w:cs="Times New Roman"/>
                <w:sz w:val="24"/>
                <w:szCs w:val="24"/>
                <w:lang w:val="da-DK"/>
              </w:rPr>
              <w:t>Kedelsø</w:t>
            </w:r>
            <w:proofErr w:type="spellEnd"/>
            <w:r w:rsidRPr="009A0353">
              <w:rPr>
                <w:rFonts w:ascii="Times New Roman" w:hAnsi="Times New Roman" w:cs="Times New Roman"/>
                <w:sz w:val="24"/>
                <w:szCs w:val="24"/>
                <w:lang w:val="da-DK"/>
              </w:rPr>
              <w:t>-</w:t>
            </w:r>
            <w:r w:rsidRPr="009A0353">
              <w:rPr>
                <w:rFonts w:ascii="Times New Roman" w:hAnsi="Times New Roman" w:cs="Times New Roman"/>
                <w:spacing w:val="-13"/>
                <w:sz w:val="24"/>
                <w:szCs w:val="24"/>
                <w:lang w:val="da-DK"/>
              </w:rPr>
              <w:t xml:space="preserve"> </w:t>
            </w:r>
            <w:r w:rsidRPr="009A0353">
              <w:rPr>
                <w:rFonts w:ascii="Times New Roman" w:hAnsi="Times New Roman" w:cs="Times New Roman"/>
                <w:sz w:val="24"/>
                <w:szCs w:val="24"/>
                <w:lang w:val="da-DK"/>
              </w:rPr>
              <w:t>Langsø</w:t>
            </w:r>
            <w:r w:rsidRPr="009A0353">
              <w:rPr>
                <w:rFonts w:ascii="Times New Roman" w:hAnsi="Times New Roman" w:cs="Times New Roman"/>
                <w:spacing w:val="-15"/>
                <w:sz w:val="24"/>
                <w:szCs w:val="24"/>
                <w:lang w:val="da-DK"/>
              </w:rPr>
              <w:t xml:space="preserve"> </w:t>
            </w:r>
            <w:r w:rsidRPr="009A0353">
              <w:rPr>
                <w:rFonts w:ascii="Times New Roman" w:hAnsi="Times New Roman" w:cs="Times New Roman"/>
                <w:sz w:val="24"/>
                <w:szCs w:val="24"/>
                <w:lang w:val="da-DK"/>
              </w:rPr>
              <w:t>ådal</w:t>
            </w:r>
          </w:p>
          <w:p w14:paraId="1DCDF636" w14:textId="77777777" w:rsidR="00E30E22" w:rsidRPr="009A0353" w:rsidRDefault="00E30E22" w:rsidP="00E30E22">
            <w:pPr>
              <w:pStyle w:val="TableParagraph"/>
              <w:numPr>
                <w:ilvl w:val="0"/>
                <w:numId w:val="33"/>
              </w:numPr>
              <w:tabs>
                <w:tab w:val="left" w:pos="472"/>
                <w:tab w:val="left" w:pos="473"/>
              </w:tabs>
              <w:spacing w:before="2" w:line="237" w:lineRule="auto"/>
              <w:ind w:right="118"/>
              <w:rPr>
                <w:rFonts w:ascii="Times New Roman" w:hAnsi="Times New Roman" w:cs="Times New Roman"/>
                <w:sz w:val="24"/>
                <w:szCs w:val="24"/>
                <w:lang w:val="da-DK"/>
              </w:rPr>
            </w:pPr>
            <w:r w:rsidRPr="009A0353">
              <w:rPr>
                <w:rFonts w:ascii="Times New Roman" w:hAnsi="Times New Roman" w:cs="Times New Roman"/>
                <w:sz w:val="24"/>
                <w:szCs w:val="24"/>
                <w:lang w:val="da-DK"/>
              </w:rPr>
              <w:t>Potentiel</w:t>
            </w:r>
            <w:r w:rsidRPr="009A0353">
              <w:rPr>
                <w:rFonts w:ascii="Times New Roman" w:hAnsi="Times New Roman" w:cs="Times New Roman"/>
                <w:spacing w:val="-9"/>
                <w:sz w:val="24"/>
                <w:szCs w:val="24"/>
                <w:lang w:val="da-DK"/>
              </w:rPr>
              <w:t xml:space="preserve"> </w:t>
            </w:r>
            <w:r w:rsidRPr="009A0353">
              <w:rPr>
                <w:rFonts w:ascii="Times New Roman" w:hAnsi="Times New Roman" w:cs="Times New Roman"/>
                <w:sz w:val="24"/>
                <w:szCs w:val="24"/>
                <w:lang w:val="da-DK"/>
              </w:rPr>
              <w:t>økologisk</w:t>
            </w:r>
            <w:r w:rsidRPr="009A0353">
              <w:rPr>
                <w:rFonts w:ascii="Times New Roman" w:hAnsi="Times New Roman" w:cs="Times New Roman"/>
                <w:spacing w:val="-12"/>
                <w:sz w:val="24"/>
                <w:szCs w:val="24"/>
                <w:lang w:val="da-DK"/>
              </w:rPr>
              <w:t xml:space="preserve"> </w:t>
            </w:r>
            <w:r w:rsidRPr="009A0353">
              <w:rPr>
                <w:rFonts w:ascii="Times New Roman" w:hAnsi="Times New Roman" w:cs="Times New Roman"/>
                <w:sz w:val="24"/>
                <w:szCs w:val="24"/>
                <w:lang w:val="da-DK"/>
              </w:rPr>
              <w:t>forbindelse</w:t>
            </w:r>
            <w:r w:rsidRPr="009A0353">
              <w:rPr>
                <w:rFonts w:ascii="Times New Roman" w:hAnsi="Times New Roman" w:cs="Times New Roman"/>
                <w:spacing w:val="-12"/>
                <w:sz w:val="24"/>
                <w:szCs w:val="24"/>
                <w:lang w:val="da-DK"/>
              </w:rPr>
              <w:t xml:space="preserve"> </w:t>
            </w:r>
            <w:r w:rsidRPr="009A0353">
              <w:rPr>
                <w:rFonts w:ascii="Times New Roman" w:hAnsi="Times New Roman" w:cs="Times New Roman"/>
                <w:sz w:val="24"/>
                <w:szCs w:val="24"/>
                <w:lang w:val="da-DK"/>
              </w:rPr>
              <w:t>i</w:t>
            </w:r>
            <w:r w:rsidRPr="009A0353">
              <w:rPr>
                <w:rFonts w:ascii="Times New Roman" w:hAnsi="Times New Roman" w:cs="Times New Roman"/>
                <w:spacing w:val="-9"/>
                <w:sz w:val="24"/>
                <w:szCs w:val="24"/>
                <w:lang w:val="da-DK"/>
              </w:rPr>
              <w:t xml:space="preserve"> </w:t>
            </w:r>
            <w:r w:rsidRPr="009A0353">
              <w:rPr>
                <w:rFonts w:ascii="Times New Roman" w:hAnsi="Times New Roman" w:cs="Times New Roman"/>
                <w:sz w:val="24"/>
                <w:szCs w:val="24"/>
                <w:lang w:val="da-DK"/>
              </w:rPr>
              <w:t>den østlige del</w:t>
            </w:r>
          </w:p>
          <w:p w14:paraId="016B3B14" w14:textId="77777777" w:rsidR="00E30E22" w:rsidRPr="009A0353" w:rsidRDefault="00E30E22" w:rsidP="00E30E22">
            <w:pPr>
              <w:pStyle w:val="TableParagraph"/>
              <w:numPr>
                <w:ilvl w:val="0"/>
                <w:numId w:val="33"/>
              </w:numPr>
              <w:tabs>
                <w:tab w:val="left" w:pos="472"/>
                <w:tab w:val="left" w:pos="473"/>
              </w:tabs>
              <w:spacing w:before="4" w:line="237" w:lineRule="auto"/>
              <w:ind w:right="328"/>
              <w:rPr>
                <w:rFonts w:ascii="Times New Roman" w:hAnsi="Times New Roman" w:cs="Times New Roman"/>
                <w:sz w:val="24"/>
                <w:szCs w:val="24"/>
                <w:lang w:val="da-DK"/>
              </w:rPr>
            </w:pPr>
            <w:r w:rsidRPr="009A0353">
              <w:rPr>
                <w:rFonts w:ascii="Times New Roman" w:hAnsi="Times New Roman" w:cs="Times New Roman"/>
                <w:sz w:val="24"/>
                <w:szCs w:val="24"/>
                <w:lang w:val="da-DK"/>
              </w:rPr>
              <w:t>Kulturhistoriske</w:t>
            </w:r>
            <w:r w:rsidRPr="009A0353">
              <w:rPr>
                <w:rFonts w:ascii="Times New Roman" w:hAnsi="Times New Roman" w:cs="Times New Roman"/>
                <w:spacing w:val="-18"/>
                <w:sz w:val="24"/>
                <w:szCs w:val="24"/>
                <w:lang w:val="da-DK"/>
              </w:rPr>
              <w:t xml:space="preserve"> </w:t>
            </w:r>
            <w:r w:rsidRPr="009A0353">
              <w:rPr>
                <w:rFonts w:ascii="Times New Roman" w:hAnsi="Times New Roman" w:cs="Times New Roman"/>
                <w:sz w:val="24"/>
                <w:szCs w:val="24"/>
                <w:lang w:val="da-DK"/>
              </w:rPr>
              <w:t>bevaringsværdier og</w:t>
            </w:r>
            <w:r w:rsidRPr="009A0353">
              <w:rPr>
                <w:rFonts w:ascii="Times New Roman" w:hAnsi="Times New Roman" w:cs="Times New Roman"/>
                <w:spacing w:val="-13"/>
                <w:sz w:val="24"/>
                <w:szCs w:val="24"/>
                <w:lang w:val="da-DK"/>
              </w:rPr>
              <w:t xml:space="preserve"> </w:t>
            </w:r>
            <w:r w:rsidRPr="009A0353">
              <w:rPr>
                <w:rFonts w:ascii="Times New Roman" w:hAnsi="Times New Roman" w:cs="Times New Roman"/>
                <w:sz w:val="24"/>
                <w:szCs w:val="24"/>
                <w:lang w:val="da-DK"/>
              </w:rPr>
              <w:t>Værdifuldt</w:t>
            </w:r>
            <w:r w:rsidRPr="009A0353">
              <w:rPr>
                <w:rFonts w:ascii="Times New Roman" w:hAnsi="Times New Roman" w:cs="Times New Roman"/>
                <w:spacing w:val="-13"/>
                <w:sz w:val="24"/>
                <w:szCs w:val="24"/>
                <w:lang w:val="da-DK"/>
              </w:rPr>
              <w:t xml:space="preserve"> </w:t>
            </w:r>
            <w:r w:rsidRPr="009A0353">
              <w:rPr>
                <w:rFonts w:ascii="Times New Roman" w:hAnsi="Times New Roman" w:cs="Times New Roman"/>
                <w:sz w:val="24"/>
                <w:szCs w:val="24"/>
                <w:lang w:val="da-DK"/>
              </w:rPr>
              <w:t>kulturmiljø</w:t>
            </w:r>
            <w:r w:rsidRPr="009A0353">
              <w:rPr>
                <w:rFonts w:ascii="Times New Roman" w:hAnsi="Times New Roman" w:cs="Times New Roman"/>
                <w:spacing w:val="-15"/>
                <w:sz w:val="24"/>
                <w:szCs w:val="24"/>
                <w:lang w:val="da-DK"/>
              </w:rPr>
              <w:t xml:space="preserve"> </w:t>
            </w:r>
            <w:r w:rsidRPr="009A0353">
              <w:rPr>
                <w:rFonts w:ascii="Times New Roman" w:hAnsi="Times New Roman" w:cs="Times New Roman"/>
                <w:sz w:val="24"/>
                <w:szCs w:val="24"/>
                <w:lang w:val="da-DK"/>
              </w:rPr>
              <w:t>omkring Bastrup tårnet og i områdets nordvestlige del</w:t>
            </w:r>
          </w:p>
          <w:p w14:paraId="09C6305B" w14:textId="77777777" w:rsidR="00E30E22" w:rsidRPr="009A0353" w:rsidRDefault="00E30E22" w:rsidP="00E30E22">
            <w:pPr>
              <w:pStyle w:val="TableParagraph"/>
              <w:numPr>
                <w:ilvl w:val="0"/>
                <w:numId w:val="33"/>
              </w:numPr>
              <w:tabs>
                <w:tab w:val="left" w:pos="472"/>
                <w:tab w:val="left" w:pos="473"/>
              </w:tabs>
              <w:spacing w:before="6" w:line="244" w:lineRule="exact"/>
              <w:ind w:hanging="361"/>
              <w:rPr>
                <w:rFonts w:ascii="Times New Roman" w:hAnsi="Times New Roman" w:cs="Times New Roman"/>
                <w:sz w:val="24"/>
                <w:szCs w:val="24"/>
                <w:lang w:val="da-DK"/>
              </w:rPr>
            </w:pPr>
            <w:r w:rsidRPr="009A0353">
              <w:rPr>
                <w:rFonts w:ascii="Times New Roman" w:hAnsi="Times New Roman" w:cs="Times New Roman"/>
                <w:sz w:val="24"/>
                <w:szCs w:val="24"/>
                <w:lang w:val="da-DK"/>
              </w:rPr>
              <w:t>Bevaringsværdigt</w:t>
            </w:r>
            <w:r w:rsidRPr="009A0353">
              <w:rPr>
                <w:rFonts w:ascii="Times New Roman" w:hAnsi="Times New Roman" w:cs="Times New Roman"/>
                <w:spacing w:val="-16"/>
                <w:sz w:val="24"/>
                <w:szCs w:val="24"/>
                <w:lang w:val="da-DK"/>
              </w:rPr>
              <w:t xml:space="preserve"> </w:t>
            </w:r>
            <w:r w:rsidRPr="009A0353">
              <w:rPr>
                <w:rFonts w:ascii="Times New Roman" w:hAnsi="Times New Roman" w:cs="Times New Roman"/>
                <w:spacing w:val="-2"/>
                <w:sz w:val="24"/>
                <w:szCs w:val="24"/>
                <w:lang w:val="da-DK"/>
              </w:rPr>
              <w:t>landskab</w:t>
            </w:r>
          </w:p>
          <w:p w14:paraId="1339CE7B" w14:textId="77777777" w:rsidR="00E30E22" w:rsidRPr="009A0353" w:rsidRDefault="00E30E22" w:rsidP="00E30E22">
            <w:pPr>
              <w:pStyle w:val="TableParagraph"/>
              <w:numPr>
                <w:ilvl w:val="0"/>
                <w:numId w:val="33"/>
              </w:numPr>
              <w:tabs>
                <w:tab w:val="left" w:pos="472"/>
                <w:tab w:val="left" w:pos="473"/>
              </w:tabs>
              <w:spacing w:line="244" w:lineRule="exact"/>
              <w:ind w:hanging="361"/>
              <w:rPr>
                <w:rFonts w:ascii="Times New Roman" w:hAnsi="Times New Roman" w:cs="Times New Roman"/>
                <w:sz w:val="24"/>
                <w:szCs w:val="24"/>
                <w:lang w:val="da-DK"/>
              </w:rPr>
            </w:pPr>
            <w:r w:rsidRPr="009A0353">
              <w:rPr>
                <w:rFonts w:ascii="Times New Roman" w:hAnsi="Times New Roman" w:cs="Times New Roman"/>
                <w:sz w:val="24"/>
                <w:szCs w:val="24"/>
                <w:lang w:val="da-DK"/>
              </w:rPr>
              <w:t>Større</w:t>
            </w:r>
            <w:r w:rsidRPr="009A0353">
              <w:rPr>
                <w:rFonts w:ascii="Times New Roman" w:hAnsi="Times New Roman" w:cs="Times New Roman"/>
                <w:spacing w:val="-12"/>
                <w:sz w:val="24"/>
                <w:szCs w:val="24"/>
                <w:lang w:val="da-DK"/>
              </w:rPr>
              <w:t xml:space="preserve"> </w:t>
            </w:r>
            <w:r w:rsidRPr="009A0353">
              <w:rPr>
                <w:rFonts w:ascii="Times New Roman" w:hAnsi="Times New Roman" w:cs="Times New Roman"/>
                <w:sz w:val="24"/>
                <w:szCs w:val="24"/>
                <w:lang w:val="da-DK"/>
              </w:rPr>
              <w:t>sammenhængende</w:t>
            </w:r>
            <w:r w:rsidRPr="009A0353">
              <w:rPr>
                <w:rFonts w:ascii="Times New Roman" w:hAnsi="Times New Roman" w:cs="Times New Roman"/>
                <w:spacing w:val="-13"/>
                <w:sz w:val="24"/>
                <w:szCs w:val="24"/>
                <w:lang w:val="da-DK"/>
              </w:rPr>
              <w:t xml:space="preserve"> </w:t>
            </w:r>
            <w:r w:rsidRPr="009A0353">
              <w:rPr>
                <w:rFonts w:ascii="Times New Roman" w:hAnsi="Times New Roman" w:cs="Times New Roman"/>
                <w:spacing w:val="-2"/>
                <w:sz w:val="24"/>
                <w:szCs w:val="24"/>
                <w:lang w:val="da-DK"/>
              </w:rPr>
              <w:t>landskab</w:t>
            </w:r>
          </w:p>
          <w:p w14:paraId="2BB3053C" w14:textId="77777777" w:rsidR="00E30E22" w:rsidRPr="009A0353" w:rsidRDefault="00E30E22" w:rsidP="00BE634A">
            <w:pPr>
              <w:pStyle w:val="TableParagraph"/>
              <w:spacing w:before="11"/>
              <w:rPr>
                <w:rFonts w:ascii="Times New Roman" w:hAnsi="Times New Roman" w:cs="Times New Roman"/>
                <w:b/>
                <w:sz w:val="24"/>
                <w:szCs w:val="24"/>
                <w:lang w:val="da-DK"/>
              </w:rPr>
            </w:pPr>
          </w:p>
          <w:p w14:paraId="0DDCA801" w14:textId="77777777" w:rsidR="00E30E22" w:rsidRPr="009A0353" w:rsidRDefault="00E30E22" w:rsidP="00BE634A">
            <w:pPr>
              <w:pStyle w:val="TableParagraph"/>
              <w:ind w:left="112"/>
              <w:rPr>
                <w:rFonts w:ascii="Times New Roman" w:hAnsi="Times New Roman" w:cs="Times New Roman"/>
                <w:sz w:val="24"/>
                <w:szCs w:val="24"/>
                <w:lang w:val="da-DK"/>
              </w:rPr>
            </w:pPr>
            <w:r w:rsidRPr="009A0353">
              <w:rPr>
                <w:rFonts w:ascii="Times New Roman" w:hAnsi="Times New Roman" w:cs="Times New Roman"/>
                <w:sz w:val="24"/>
                <w:szCs w:val="24"/>
                <w:lang w:val="da-DK"/>
              </w:rPr>
              <w:t>Fredningen</w:t>
            </w:r>
            <w:r w:rsidRPr="009A0353">
              <w:rPr>
                <w:rFonts w:ascii="Times New Roman" w:hAnsi="Times New Roman" w:cs="Times New Roman"/>
                <w:spacing w:val="-10"/>
                <w:sz w:val="24"/>
                <w:szCs w:val="24"/>
                <w:lang w:val="da-DK"/>
              </w:rPr>
              <w:t xml:space="preserve"> </w:t>
            </w:r>
            <w:r w:rsidRPr="009A0353">
              <w:rPr>
                <w:rFonts w:ascii="Times New Roman" w:hAnsi="Times New Roman" w:cs="Times New Roman"/>
                <w:sz w:val="24"/>
                <w:szCs w:val="24"/>
                <w:lang w:val="da-DK"/>
              </w:rPr>
              <w:t>er</w:t>
            </w:r>
            <w:r w:rsidRPr="009A0353">
              <w:rPr>
                <w:rFonts w:ascii="Times New Roman" w:hAnsi="Times New Roman" w:cs="Times New Roman"/>
                <w:spacing w:val="-12"/>
                <w:sz w:val="24"/>
                <w:szCs w:val="24"/>
                <w:lang w:val="da-DK"/>
              </w:rPr>
              <w:t xml:space="preserve"> </w:t>
            </w:r>
            <w:r w:rsidRPr="009A0353">
              <w:rPr>
                <w:rFonts w:ascii="Times New Roman" w:hAnsi="Times New Roman" w:cs="Times New Roman"/>
                <w:sz w:val="24"/>
                <w:szCs w:val="24"/>
                <w:lang w:val="da-DK"/>
              </w:rPr>
              <w:t>i</w:t>
            </w:r>
            <w:r w:rsidRPr="009A0353">
              <w:rPr>
                <w:rFonts w:ascii="Times New Roman" w:hAnsi="Times New Roman" w:cs="Times New Roman"/>
                <w:spacing w:val="-8"/>
                <w:sz w:val="24"/>
                <w:szCs w:val="24"/>
                <w:lang w:val="da-DK"/>
              </w:rPr>
              <w:t xml:space="preserve"> </w:t>
            </w:r>
            <w:r w:rsidRPr="009A0353">
              <w:rPr>
                <w:rFonts w:ascii="Times New Roman" w:hAnsi="Times New Roman" w:cs="Times New Roman"/>
                <w:sz w:val="24"/>
                <w:szCs w:val="24"/>
                <w:lang w:val="da-DK"/>
              </w:rPr>
              <w:t>overensstemmelse</w:t>
            </w:r>
            <w:r w:rsidRPr="009A0353">
              <w:rPr>
                <w:rFonts w:ascii="Times New Roman" w:hAnsi="Times New Roman" w:cs="Times New Roman"/>
                <w:spacing w:val="-12"/>
                <w:sz w:val="24"/>
                <w:szCs w:val="24"/>
                <w:lang w:val="da-DK"/>
              </w:rPr>
              <w:t xml:space="preserve"> </w:t>
            </w:r>
            <w:r w:rsidRPr="009A0353">
              <w:rPr>
                <w:rFonts w:ascii="Times New Roman" w:hAnsi="Times New Roman" w:cs="Times New Roman"/>
                <w:sz w:val="24"/>
                <w:szCs w:val="24"/>
                <w:lang w:val="da-DK"/>
              </w:rPr>
              <w:t>med nedenstående lokalplaner:</w:t>
            </w:r>
          </w:p>
          <w:p w14:paraId="6525D7FC" w14:textId="77777777" w:rsidR="00E30E22" w:rsidRPr="009A0353" w:rsidRDefault="00E30E22" w:rsidP="00BE634A">
            <w:pPr>
              <w:pStyle w:val="TableParagraph"/>
              <w:spacing w:line="241" w:lineRule="exact"/>
              <w:ind w:left="112"/>
              <w:rPr>
                <w:rFonts w:ascii="Times New Roman" w:hAnsi="Times New Roman" w:cs="Times New Roman"/>
                <w:sz w:val="24"/>
                <w:szCs w:val="24"/>
                <w:lang w:val="da-DK"/>
              </w:rPr>
            </w:pPr>
            <w:r w:rsidRPr="009A0353">
              <w:rPr>
                <w:rFonts w:ascii="Times New Roman" w:hAnsi="Times New Roman" w:cs="Times New Roman"/>
                <w:sz w:val="24"/>
                <w:szCs w:val="24"/>
                <w:lang w:val="da-DK"/>
              </w:rPr>
              <w:t>Nr.</w:t>
            </w:r>
            <w:r w:rsidRPr="009A0353">
              <w:rPr>
                <w:rFonts w:ascii="Times New Roman" w:hAnsi="Times New Roman" w:cs="Times New Roman"/>
                <w:spacing w:val="-4"/>
                <w:sz w:val="24"/>
                <w:szCs w:val="24"/>
                <w:lang w:val="da-DK"/>
              </w:rPr>
              <w:t xml:space="preserve"> </w:t>
            </w:r>
            <w:r w:rsidRPr="009A0353">
              <w:rPr>
                <w:rFonts w:ascii="Times New Roman" w:hAnsi="Times New Roman" w:cs="Times New Roman"/>
                <w:sz w:val="24"/>
                <w:szCs w:val="24"/>
                <w:lang w:val="da-DK"/>
              </w:rPr>
              <w:t>325</w:t>
            </w:r>
            <w:r w:rsidRPr="009A0353">
              <w:rPr>
                <w:rFonts w:ascii="Times New Roman" w:hAnsi="Times New Roman" w:cs="Times New Roman"/>
                <w:spacing w:val="-4"/>
                <w:sz w:val="24"/>
                <w:szCs w:val="24"/>
                <w:lang w:val="da-DK"/>
              </w:rPr>
              <w:t xml:space="preserve"> </w:t>
            </w:r>
            <w:r w:rsidRPr="009A0353">
              <w:rPr>
                <w:rFonts w:ascii="Times New Roman" w:hAnsi="Times New Roman" w:cs="Times New Roman"/>
                <w:sz w:val="24"/>
                <w:szCs w:val="24"/>
                <w:lang w:val="da-DK"/>
              </w:rPr>
              <w:t>–</w:t>
            </w:r>
            <w:r w:rsidRPr="009A0353">
              <w:rPr>
                <w:rFonts w:ascii="Times New Roman" w:hAnsi="Times New Roman" w:cs="Times New Roman"/>
                <w:spacing w:val="-5"/>
                <w:sz w:val="24"/>
                <w:szCs w:val="24"/>
                <w:lang w:val="da-DK"/>
              </w:rPr>
              <w:t xml:space="preserve"> </w:t>
            </w:r>
            <w:r w:rsidRPr="009A0353">
              <w:rPr>
                <w:rFonts w:ascii="Times New Roman" w:hAnsi="Times New Roman" w:cs="Times New Roman"/>
                <w:sz w:val="24"/>
                <w:szCs w:val="24"/>
                <w:lang w:val="da-DK"/>
              </w:rPr>
              <w:t>Mølleåens</w:t>
            </w:r>
            <w:r w:rsidRPr="009A0353">
              <w:rPr>
                <w:rFonts w:ascii="Times New Roman" w:hAnsi="Times New Roman" w:cs="Times New Roman"/>
                <w:spacing w:val="-7"/>
                <w:sz w:val="24"/>
                <w:szCs w:val="24"/>
                <w:lang w:val="da-DK"/>
              </w:rPr>
              <w:t xml:space="preserve"> </w:t>
            </w:r>
            <w:r w:rsidRPr="009A0353">
              <w:rPr>
                <w:rFonts w:ascii="Times New Roman" w:hAnsi="Times New Roman" w:cs="Times New Roman"/>
                <w:spacing w:val="-2"/>
                <w:sz w:val="24"/>
                <w:szCs w:val="24"/>
                <w:lang w:val="da-DK"/>
              </w:rPr>
              <w:t>golfbane.</w:t>
            </w:r>
          </w:p>
          <w:p w14:paraId="77DBC7C8" w14:textId="77777777" w:rsidR="00E30E22" w:rsidRPr="009A0353" w:rsidRDefault="00E30E22" w:rsidP="00BE634A">
            <w:pPr>
              <w:pStyle w:val="TableParagraph"/>
              <w:ind w:left="112" w:right="114"/>
              <w:rPr>
                <w:rFonts w:ascii="Times New Roman" w:hAnsi="Times New Roman" w:cs="Times New Roman"/>
                <w:sz w:val="24"/>
                <w:szCs w:val="24"/>
                <w:lang w:val="da-DK"/>
              </w:rPr>
            </w:pPr>
            <w:r w:rsidRPr="009A0353">
              <w:rPr>
                <w:rFonts w:ascii="Times New Roman" w:hAnsi="Times New Roman" w:cs="Times New Roman"/>
                <w:sz w:val="24"/>
                <w:szCs w:val="24"/>
                <w:lang w:val="da-DK"/>
              </w:rPr>
              <w:t>Nr.</w:t>
            </w:r>
            <w:r w:rsidRPr="009A0353">
              <w:rPr>
                <w:rFonts w:ascii="Times New Roman" w:hAnsi="Times New Roman" w:cs="Times New Roman"/>
                <w:spacing w:val="-6"/>
                <w:sz w:val="24"/>
                <w:szCs w:val="24"/>
                <w:lang w:val="da-DK"/>
              </w:rPr>
              <w:t xml:space="preserve"> </w:t>
            </w:r>
            <w:r w:rsidRPr="009A0353">
              <w:rPr>
                <w:rFonts w:ascii="Times New Roman" w:hAnsi="Times New Roman" w:cs="Times New Roman"/>
                <w:sz w:val="24"/>
                <w:szCs w:val="24"/>
                <w:lang w:val="da-DK"/>
              </w:rPr>
              <w:t>320b</w:t>
            </w:r>
            <w:r w:rsidRPr="009A0353">
              <w:rPr>
                <w:rFonts w:ascii="Times New Roman" w:hAnsi="Times New Roman" w:cs="Times New Roman"/>
                <w:spacing w:val="-7"/>
                <w:sz w:val="24"/>
                <w:szCs w:val="24"/>
                <w:lang w:val="da-DK"/>
              </w:rPr>
              <w:t xml:space="preserve"> </w:t>
            </w:r>
            <w:r w:rsidRPr="009A0353">
              <w:rPr>
                <w:rFonts w:ascii="Times New Roman" w:hAnsi="Times New Roman" w:cs="Times New Roman"/>
                <w:sz w:val="24"/>
                <w:szCs w:val="24"/>
                <w:lang w:val="da-DK"/>
              </w:rPr>
              <w:t>–</w:t>
            </w:r>
            <w:r w:rsidRPr="009A0353">
              <w:rPr>
                <w:rFonts w:ascii="Times New Roman" w:hAnsi="Times New Roman" w:cs="Times New Roman"/>
                <w:spacing w:val="-8"/>
                <w:sz w:val="24"/>
                <w:szCs w:val="24"/>
                <w:lang w:val="da-DK"/>
              </w:rPr>
              <w:t xml:space="preserve"> </w:t>
            </w:r>
            <w:r w:rsidRPr="009A0353">
              <w:rPr>
                <w:rFonts w:ascii="Times New Roman" w:hAnsi="Times New Roman" w:cs="Times New Roman"/>
                <w:sz w:val="24"/>
                <w:szCs w:val="24"/>
                <w:lang w:val="da-DK"/>
              </w:rPr>
              <w:t>For</w:t>
            </w:r>
            <w:r w:rsidRPr="009A0353">
              <w:rPr>
                <w:rFonts w:ascii="Times New Roman" w:hAnsi="Times New Roman" w:cs="Times New Roman"/>
                <w:spacing w:val="-7"/>
                <w:sz w:val="24"/>
                <w:szCs w:val="24"/>
                <w:lang w:val="da-DK"/>
              </w:rPr>
              <w:t xml:space="preserve"> </w:t>
            </w:r>
            <w:r w:rsidRPr="009A0353">
              <w:rPr>
                <w:rFonts w:ascii="Times New Roman" w:hAnsi="Times New Roman" w:cs="Times New Roman"/>
                <w:sz w:val="24"/>
                <w:szCs w:val="24"/>
                <w:lang w:val="da-DK"/>
              </w:rPr>
              <w:t>et</w:t>
            </w:r>
            <w:r w:rsidRPr="009A0353">
              <w:rPr>
                <w:rFonts w:ascii="Times New Roman" w:hAnsi="Times New Roman" w:cs="Times New Roman"/>
                <w:spacing w:val="-6"/>
                <w:sz w:val="24"/>
                <w:szCs w:val="24"/>
                <w:lang w:val="da-DK"/>
              </w:rPr>
              <w:t xml:space="preserve"> </w:t>
            </w:r>
            <w:r w:rsidRPr="009A0353">
              <w:rPr>
                <w:rFonts w:ascii="Times New Roman" w:hAnsi="Times New Roman" w:cs="Times New Roman"/>
                <w:sz w:val="24"/>
                <w:szCs w:val="24"/>
                <w:lang w:val="da-DK"/>
              </w:rPr>
              <w:t>rensningsanlæg</w:t>
            </w:r>
            <w:r w:rsidRPr="009A0353">
              <w:rPr>
                <w:rFonts w:ascii="Times New Roman" w:hAnsi="Times New Roman" w:cs="Times New Roman"/>
                <w:spacing w:val="-7"/>
                <w:sz w:val="24"/>
                <w:szCs w:val="24"/>
                <w:lang w:val="da-DK"/>
              </w:rPr>
              <w:t xml:space="preserve"> </w:t>
            </w:r>
            <w:r w:rsidRPr="009A0353">
              <w:rPr>
                <w:rFonts w:ascii="Times New Roman" w:hAnsi="Times New Roman" w:cs="Times New Roman"/>
                <w:sz w:val="24"/>
                <w:szCs w:val="24"/>
                <w:lang w:val="da-DK"/>
              </w:rPr>
              <w:t>syd for Lynge.</w:t>
            </w:r>
          </w:p>
        </w:tc>
      </w:tr>
      <w:tr w:rsidR="00E30E22" w:rsidRPr="009A0353" w14:paraId="347C10E9" w14:textId="77777777" w:rsidTr="009A0353">
        <w:trPr>
          <w:gridAfter w:val="1"/>
          <w:wAfter w:w="62" w:type="dxa"/>
          <w:trHeight w:val="1456"/>
        </w:trPr>
        <w:tc>
          <w:tcPr>
            <w:tcW w:w="3564" w:type="dxa"/>
          </w:tcPr>
          <w:p w14:paraId="2EDDDA39" w14:textId="77777777" w:rsidR="00E30E22" w:rsidRPr="009A0353" w:rsidRDefault="00E30E22" w:rsidP="00BE634A">
            <w:pPr>
              <w:pStyle w:val="TableParagraph"/>
              <w:ind w:left="110"/>
              <w:rPr>
                <w:rFonts w:ascii="Times New Roman" w:hAnsi="Times New Roman" w:cs="Times New Roman"/>
                <w:sz w:val="24"/>
                <w:szCs w:val="24"/>
                <w:lang w:val="da-DK"/>
              </w:rPr>
            </w:pPr>
            <w:r w:rsidRPr="009A0353">
              <w:rPr>
                <w:rFonts w:ascii="Times New Roman" w:hAnsi="Times New Roman" w:cs="Times New Roman"/>
                <w:sz w:val="24"/>
                <w:szCs w:val="24"/>
                <w:lang w:val="da-DK"/>
              </w:rPr>
              <w:t>Vurdering</w:t>
            </w:r>
            <w:r w:rsidRPr="009A0353">
              <w:rPr>
                <w:rFonts w:ascii="Times New Roman" w:hAnsi="Times New Roman" w:cs="Times New Roman"/>
                <w:spacing w:val="-18"/>
                <w:sz w:val="24"/>
                <w:szCs w:val="24"/>
                <w:lang w:val="da-DK"/>
              </w:rPr>
              <w:t xml:space="preserve"> </w:t>
            </w:r>
            <w:r w:rsidRPr="009A0353">
              <w:rPr>
                <w:rFonts w:ascii="Times New Roman" w:hAnsi="Times New Roman" w:cs="Times New Roman"/>
                <w:sz w:val="24"/>
                <w:szCs w:val="24"/>
                <w:lang w:val="da-DK"/>
              </w:rPr>
              <w:t>af</w:t>
            </w:r>
            <w:r w:rsidRPr="009A0353">
              <w:rPr>
                <w:rFonts w:ascii="Times New Roman" w:hAnsi="Times New Roman" w:cs="Times New Roman"/>
                <w:spacing w:val="-18"/>
                <w:sz w:val="24"/>
                <w:szCs w:val="24"/>
                <w:lang w:val="da-DK"/>
              </w:rPr>
              <w:t xml:space="preserve"> </w:t>
            </w:r>
            <w:r w:rsidRPr="009A0353">
              <w:rPr>
                <w:rFonts w:ascii="Times New Roman" w:hAnsi="Times New Roman" w:cs="Times New Roman"/>
                <w:sz w:val="24"/>
                <w:szCs w:val="24"/>
                <w:lang w:val="da-DK"/>
              </w:rPr>
              <w:t xml:space="preserve">fredningsforslagets miljømæssige indvirkning i forhold til størrelse, geografisk udbredelse og indbyrdes </w:t>
            </w:r>
            <w:r w:rsidRPr="009A0353">
              <w:rPr>
                <w:rFonts w:ascii="Times New Roman" w:hAnsi="Times New Roman" w:cs="Times New Roman"/>
                <w:spacing w:val="-2"/>
                <w:sz w:val="24"/>
                <w:szCs w:val="24"/>
                <w:lang w:val="da-DK"/>
              </w:rPr>
              <w:t>påvirkning</w:t>
            </w:r>
          </w:p>
        </w:tc>
        <w:tc>
          <w:tcPr>
            <w:tcW w:w="395" w:type="dxa"/>
          </w:tcPr>
          <w:p w14:paraId="100983E4" w14:textId="77777777" w:rsidR="00E30E22" w:rsidRPr="009A0353" w:rsidRDefault="00E30E22" w:rsidP="00BE634A">
            <w:pPr>
              <w:pStyle w:val="TableParagraph"/>
              <w:rPr>
                <w:rFonts w:ascii="Times New Roman" w:hAnsi="Times New Roman" w:cs="Times New Roman"/>
                <w:sz w:val="24"/>
                <w:szCs w:val="24"/>
                <w:lang w:val="da-DK"/>
              </w:rPr>
            </w:pPr>
          </w:p>
        </w:tc>
        <w:tc>
          <w:tcPr>
            <w:tcW w:w="395" w:type="dxa"/>
          </w:tcPr>
          <w:p w14:paraId="58158ABB" w14:textId="77777777" w:rsidR="00E30E22" w:rsidRPr="009A0353" w:rsidRDefault="00E30E22" w:rsidP="00BE634A">
            <w:pPr>
              <w:pStyle w:val="TableParagraph"/>
              <w:rPr>
                <w:rFonts w:ascii="Times New Roman" w:hAnsi="Times New Roman" w:cs="Times New Roman"/>
                <w:sz w:val="24"/>
                <w:szCs w:val="24"/>
                <w:lang w:val="da-DK"/>
              </w:rPr>
            </w:pPr>
          </w:p>
        </w:tc>
        <w:tc>
          <w:tcPr>
            <w:tcW w:w="393" w:type="dxa"/>
          </w:tcPr>
          <w:p w14:paraId="4D781E05" w14:textId="77777777" w:rsidR="00E30E22" w:rsidRPr="009A0353" w:rsidRDefault="00E30E22" w:rsidP="00BE634A">
            <w:pPr>
              <w:pStyle w:val="TableParagraph"/>
              <w:ind w:left="10"/>
              <w:jc w:val="center"/>
              <w:rPr>
                <w:rFonts w:ascii="Times New Roman" w:hAnsi="Times New Roman" w:cs="Times New Roman"/>
                <w:sz w:val="24"/>
                <w:szCs w:val="24"/>
                <w:lang w:val="da-DK"/>
              </w:rPr>
            </w:pPr>
            <w:r w:rsidRPr="009A0353">
              <w:rPr>
                <w:rFonts w:ascii="Times New Roman" w:hAnsi="Times New Roman" w:cs="Times New Roman"/>
                <w:w w:val="99"/>
                <w:sz w:val="24"/>
                <w:szCs w:val="24"/>
                <w:lang w:val="da-DK"/>
              </w:rPr>
              <w:t>x</w:t>
            </w:r>
          </w:p>
        </w:tc>
        <w:tc>
          <w:tcPr>
            <w:tcW w:w="356" w:type="dxa"/>
          </w:tcPr>
          <w:p w14:paraId="142489D9" w14:textId="77777777" w:rsidR="00E30E22" w:rsidRPr="009A0353" w:rsidRDefault="00E30E22" w:rsidP="00BE634A">
            <w:pPr>
              <w:pStyle w:val="TableParagraph"/>
              <w:rPr>
                <w:rFonts w:ascii="Times New Roman" w:hAnsi="Times New Roman" w:cs="Times New Roman"/>
                <w:sz w:val="24"/>
                <w:szCs w:val="24"/>
                <w:lang w:val="da-DK"/>
              </w:rPr>
            </w:pPr>
          </w:p>
        </w:tc>
        <w:tc>
          <w:tcPr>
            <w:tcW w:w="3691" w:type="dxa"/>
          </w:tcPr>
          <w:p w14:paraId="58C9101D" w14:textId="77777777" w:rsidR="00E30E22" w:rsidRPr="009A0353" w:rsidRDefault="00E30E22" w:rsidP="00BE634A">
            <w:pPr>
              <w:pStyle w:val="TableParagraph"/>
              <w:ind w:left="112"/>
              <w:rPr>
                <w:rFonts w:ascii="Times New Roman" w:hAnsi="Times New Roman" w:cs="Times New Roman"/>
                <w:sz w:val="24"/>
                <w:szCs w:val="24"/>
                <w:lang w:val="da-DK"/>
              </w:rPr>
            </w:pPr>
            <w:r w:rsidRPr="009A0353">
              <w:rPr>
                <w:rFonts w:ascii="Times New Roman" w:hAnsi="Times New Roman" w:cs="Times New Roman"/>
                <w:sz w:val="24"/>
                <w:szCs w:val="24"/>
                <w:lang w:val="da-DK"/>
              </w:rPr>
              <w:t>Fredning</w:t>
            </w:r>
            <w:r w:rsidRPr="009A0353">
              <w:rPr>
                <w:rFonts w:ascii="Times New Roman" w:hAnsi="Times New Roman" w:cs="Times New Roman"/>
                <w:spacing w:val="-10"/>
                <w:sz w:val="24"/>
                <w:szCs w:val="24"/>
                <w:lang w:val="da-DK"/>
              </w:rPr>
              <w:t xml:space="preserve"> </w:t>
            </w:r>
            <w:r w:rsidRPr="009A0353">
              <w:rPr>
                <w:rFonts w:ascii="Times New Roman" w:hAnsi="Times New Roman" w:cs="Times New Roman"/>
                <w:sz w:val="24"/>
                <w:szCs w:val="24"/>
                <w:lang w:val="da-DK"/>
              </w:rPr>
              <w:t>vurderes</w:t>
            </w:r>
            <w:r w:rsidRPr="009A0353">
              <w:rPr>
                <w:rFonts w:ascii="Times New Roman" w:hAnsi="Times New Roman" w:cs="Times New Roman"/>
                <w:spacing w:val="-10"/>
                <w:sz w:val="24"/>
                <w:szCs w:val="24"/>
                <w:lang w:val="da-DK"/>
              </w:rPr>
              <w:t xml:space="preserve"> </w:t>
            </w:r>
            <w:r w:rsidRPr="009A0353">
              <w:rPr>
                <w:rFonts w:ascii="Times New Roman" w:hAnsi="Times New Roman" w:cs="Times New Roman"/>
                <w:sz w:val="24"/>
                <w:szCs w:val="24"/>
                <w:lang w:val="da-DK"/>
              </w:rPr>
              <w:t>ikke</w:t>
            </w:r>
            <w:r w:rsidRPr="009A0353">
              <w:rPr>
                <w:rFonts w:ascii="Times New Roman" w:hAnsi="Times New Roman" w:cs="Times New Roman"/>
                <w:spacing w:val="-10"/>
                <w:sz w:val="24"/>
                <w:szCs w:val="24"/>
                <w:lang w:val="da-DK"/>
              </w:rPr>
              <w:t xml:space="preserve"> </w:t>
            </w:r>
            <w:r w:rsidRPr="009A0353">
              <w:rPr>
                <w:rFonts w:ascii="Times New Roman" w:hAnsi="Times New Roman" w:cs="Times New Roman"/>
                <w:sz w:val="24"/>
                <w:szCs w:val="24"/>
                <w:lang w:val="da-DK"/>
              </w:rPr>
              <w:t>at</w:t>
            </w:r>
            <w:r w:rsidRPr="009A0353">
              <w:rPr>
                <w:rFonts w:ascii="Times New Roman" w:hAnsi="Times New Roman" w:cs="Times New Roman"/>
                <w:spacing w:val="-10"/>
                <w:sz w:val="24"/>
                <w:szCs w:val="24"/>
                <w:lang w:val="da-DK"/>
              </w:rPr>
              <w:t xml:space="preserve"> </w:t>
            </w:r>
            <w:r w:rsidRPr="009A0353">
              <w:rPr>
                <w:rFonts w:ascii="Times New Roman" w:hAnsi="Times New Roman" w:cs="Times New Roman"/>
                <w:sz w:val="24"/>
                <w:szCs w:val="24"/>
                <w:lang w:val="da-DK"/>
              </w:rPr>
              <w:t>have miljømæssige påvirkninger.</w:t>
            </w:r>
          </w:p>
        </w:tc>
      </w:tr>
      <w:tr w:rsidR="009A0353" w:rsidRPr="009A0353" w14:paraId="7BCF6793" w14:textId="77777777" w:rsidTr="009A0353">
        <w:trPr>
          <w:gridAfter w:val="1"/>
          <w:wAfter w:w="62" w:type="dxa"/>
          <w:trHeight w:val="486"/>
        </w:trPr>
        <w:tc>
          <w:tcPr>
            <w:tcW w:w="3564" w:type="dxa"/>
            <w:shd w:val="clear" w:color="auto" w:fill="E1EED9"/>
          </w:tcPr>
          <w:p w14:paraId="16A19576" w14:textId="77777777" w:rsidR="00E30E22" w:rsidRPr="009A0353" w:rsidRDefault="00E30E22" w:rsidP="00BE634A">
            <w:pPr>
              <w:pStyle w:val="TableParagraph"/>
              <w:spacing w:before="2"/>
              <w:rPr>
                <w:rFonts w:ascii="Times New Roman" w:hAnsi="Times New Roman" w:cs="Times New Roman"/>
                <w:b/>
                <w:sz w:val="24"/>
                <w:szCs w:val="24"/>
                <w:lang w:val="da-DK"/>
              </w:rPr>
            </w:pPr>
          </w:p>
          <w:p w14:paraId="4FEF8909" w14:textId="77777777" w:rsidR="00E30E22" w:rsidRPr="009A0353" w:rsidRDefault="00E30E22" w:rsidP="00BE634A">
            <w:pPr>
              <w:pStyle w:val="TableParagraph"/>
              <w:spacing w:line="222" w:lineRule="exact"/>
              <w:ind w:left="110"/>
              <w:rPr>
                <w:rFonts w:ascii="Times New Roman" w:hAnsi="Times New Roman" w:cs="Times New Roman"/>
                <w:b/>
                <w:sz w:val="24"/>
                <w:szCs w:val="24"/>
                <w:lang w:val="da-DK"/>
              </w:rPr>
            </w:pPr>
            <w:r w:rsidRPr="009A0353">
              <w:rPr>
                <w:rFonts w:ascii="Times New Roman" w:hAnsi="Times New Roman" w:cs="Times New Roman"/>
                <w:b/>
                <w:sz w:val="24"/>
                <w:szCs w:val="24"/>
                <w:lang w:val="da-DK"/>
              </w:rPr>
              <w:t>By-</w:t>
            </w:r>
            <w:r w:rsidRPr="009A0353">
              <w:rPr>
                <w:rFonts w:ascii="Times New Roman" w:hAnsi="Times New Roman" w:cs="Times New Roman"/>
                <w:b/>
                <w:spacing w:val="-4"/>
                <w:sz w:val="24"/>
                <w:szCs w:val="24"/>
                <w:lang w:val="da-DK"/>
              </w:rPr>
              <w:t xml:space="preserve"> </w:t>
            </w:r>
            <w:r w:rsidRPr="009A0353">
              <w:rPr>
                <w:rFonts w:ascii="Times New Roman" w:hAnsi="Times New Roman" w:cs="Times New Roman"/>
                <w:b/>
                <w:sz w:val="24"/>
                <w:szCs w:val="24"/>
                <w:lang w:val="da-DK"/>
              </w:rPr>
              <w:t>og</w:t>
            </w:r>
            <w:r w:rsidRPr="009A0353">
              <w:rPr>
                <w:rFonts w:ascii="Times New Roman" w:hAnsi="Times New Roman" w:cs="Times New Roman"/>
                <w:b/>
                <w:spacing w:val="-5"/>
                <w:sz w:val="24"/>
                <w:szCs w:val="24"/>
                <w:lang w:val="da-DK"/>
              </w:rPr>
              <w:t xml:space="preserve"> </w:t>
            </w:r>
            <w:r w:rsidRPr="009A0353">
              <w:rPr>
                <w:rFonts w:ascii="Times New Roman" w:hAnsi="Times New Roman" w:cs="Times New Roman"/>
                <w:b/>
                <w:spacing w:val="-2"/>
                <w:sz w:val="24"/>
                <w:szCs w:val="24"/>
                <w:lang w:val="da-DK"/>
              </w:rPr>
              <w:t>kulturmiljø</w:t>
            </w:r>
          </w:p>
        </w:tc>
        <w:tc>
          <w:tcPr>
            <w:tcW w:w="395" w:type="dxa"/>
            <w:shd w:val="clear" w:color="auto" w:fill="E1EED9"/>
          </w:tcPr>
          <w:p w14:paraId="33690ED0" w14:textId="77777777" w:rsidR="00E30E22" w:rsidRPr="009A0353" w:rsidRDefault="00E30E22" w:rsidP="00BE634A">
            <w:pPr>
              <w:pStyle w:val="TableParagraph"/>
              <w:rPr>
                <w:rFonts w:ascii="Times New Roman" w:hAnsi="Times New Roman" w:cs="Times New Roman"/>
                <w:sz w:val="24"/>
                <w:szCs w:val="24"/>
                <w:lang w:val="da-DK"/>
              </w:rPr>
            </w:pPr>
          </w:p>
        </w:tc>
        <w:tc>
          <w:tcPr>
            <w:tcW w:w="395" w:type="dxa"/>
            <w:shd w:val="clear" w:color="auto" w:fill="E1EED9"/>
          </w:tcPr>
          <w:p w14:paraId="606A14A8" w14:textId="77777777" w:rsidR="00E30E22" w:rsidRPr="009A0353" w:rsidRDefault="00E30E22" w:rsidP="00BE634A">
            <w:pPr>
              <w:pStyle w:val="TableParagraph"/>
              <w:rPr>
                <w:rFonts w:ascii="Times New Roman" w:hAnsi="Times New Roman" w:cs="Times New Roman"/>
                <w:sz w:val="24"/>
                <w:szCs w:val="24"/>
                <w:lang w:val="da-DK"/>
              </w:rPr>
            </w:pPr>
          </w:p>
        </w:tc>
        <w:tc>
          <w:tcPr>
            <w:tcW w:w="393" w:type="dxa"/>
            <w:shd w:val="clear" w:color="auto" w:fill="E1EED9"/>
          </w:tcPr>
          <w:p w14:paraId="60A75BBA" w14:textId="77777777" w:rsidR="00E30E22" w:rsidRPr="009A0353" w:rsidRDefault="00E30E22" w:rsidP="00BE634A">
            <w:pPr>
              <w:pStyle w:val="TableParagraph"/>
              <w:rPr>
                <w:rFonts w:ascii="Times New Roman" w:hAnsi="Times New Roman" w:cs="Times New Roman"/>
                <w:sz w:val="24"/>
                <w:szCs w:val="24"/>
                <w:lang w:val="da-DK"/>
              </w:rPr>
            </w:pPr>
          </w:p>
        </w:tc>
        <w:tc>
          <w:tcPr>
            <w:tcW w:w="356" w:type="dxa"/>
            <w:shd w:val="clear" w:color="auto" w:fill="E1EED9"/>
          </w:tcPr>
          <w:p w14:paraId="0F76E197" w14:textId="77777777" w:rsidR="00E30E22" w:rsidRPr="009A0353" w:rsidRDefault="00E30E22" w:rsidP="00BE634A">
            <w:pPr>
              <w:pStyle w:val="TableParagraph"/>
              <w:rPr>
                <w:rFonts w:ascii="Times New Roman" w:hAnsi="Times New Roman" w:cs="Times New Roman"/>
                <w:sz w:val="24"/>
                <w:szCs w:val="24"/>
                <w:lang w:val="da-DK"/>
              </w:rPr>
            </w:pPr>
          </w:p>
        </w:tc>
        <w:tc>
          <w:tcPr>
            <w:tcW w:w="3691" w:type="dxa"/>
            <w:shd w:val="clear" w:color="auto" w:fill="E1EED9"/>
          </w:tcPr>
          <w:p w14:paraId="5EB90A5D" w14:textId="77777777" w:rsidR="00E30E22" w:rsidRPr="009A0353" w:rsidRDefault="00E30E22" w:rsidP="00BE634A">
            <w:pPr>
              <w:pStyle w:val="TableParagraph"/>
              <w:rPr>
                <w:rFonts w:ascii="Times New Roman" w:hAnsi="Times New Roman" w:cs="Times New Roman"/>
                <w:sz w:val="24"/>
                <w:szCs w:val="24"/>
                <w:lang w:val="da-DK"/>
              </w:rPr>
            </w:pPr>
          </w:p>
        </w:tc>
      </w:tr>
      <w:tr w:rsidR="00E30E22" w:rsidRPr="009A0353" w14:paraId="1EDBE7B0" w14:textId="77777777" w:rsidTr="009A0353">
        <w:trPr>
          <w:gridAfter w:val="1"/>
          <w:wAfter w:w="62" w:type="dxa"/>
          <w:trHeight w:val="1458"/>
        </w:trPr>
        <w:tc>
          <w:tcPr>
            <w:tcW w:w="3564" w:type="dxa"/>
          </w:tcPr>
          <w:p w14:paraId="5EC571C7" w14:textId="77777777" w:rsidR="00E30E22" w:rsidRPr="009A0353" w:rsidRDefault="00E30E22" w:rsidP="00BE634A">
            <w:pPr>
              <w:pStyle w:val="TableParagraph"/>
              <w:ind w:left="110"/>
              <w:rPr>
                <w:rFonts w:ascii="Times New Roman" w:hAnsi="Times New Roman" w:cs="Times New Roman"/>
                <w:sz w:val="24"/>
                <w:szCs w:val="24"/>
                <w:lang w:val="da-DK"/>
              </w:rPr>
            </w:pPr>
            <w:r w:rsidRPr="009A0353">
              <w:rPr>
                <w:rFonts w:ascii="Times New Roman" w:hAnsi="Times New Roman" w:cs="Times New Roman"/>
                <w:spacing w:val="-2"/>
                <w:sz w:val="24"/>
                <w:szCs w:val="24"/>
                <w:lang w:val="da-DK"/>
              </w:rPr>
              <w:t>Bymiljø/bygninger</w:t>
            </w:r>
          </w:p>
        </w:tc>
        <w:tc>
          <w:tcPr>
            <w:tcW w:w="395" w:type="dxa"/>
          </w:tcPr>
          <w:p w14:paraId="57AAD767" w14:textId="77777777" w:rsidR="00E30E22" w:rsidRPr="009A0353" w:rsidRDefault="00E30E22" w:rsidP="00BE634A">
            <w:pPr>
              <w:pStyle w:val="TableParagraph"/>
              <w:rPr>
                <w:rFonts w:ascii="Times New Roman" w:hAnsi="Times New Roman" w:cs="Times New Roman"/>
                <w:sz w:val="24"/>
                <w:szCs w:val="24"/>
                <w:lang w:val="da-DK"/>
              </w:rPr>
            </w:pPr>
          </w:p>
        </w:tc>
        <w:tc>
          <w:tcPr>
            <w:tcW w:w="395" w:type="dxa"/>
          </w:tcPr>
          <w:p w14:paraId="50166AC6" w14:textId="77777777" w:rsidR="00E30E22" w:rsidRPr="009A0353" w:rsidRDefault="00E30E22" w:rsidP="00BE634A">
            <w:pPr>
              <w:pStyle w:val="TableParagraph"/>
              <w:rPr>
                <w:rFonts w:ascii="Times New Roman" w:hAnsi="Times New Roman" w:cs="Times New Roman"/>
                <w:sz w:val="24"/>
                <w:szCs w:val="24"/>
                <w:lang w:val="da-DK"/>
              </w:rPr>
            </w:pPr>
          </w:p>
        </w:tc>
        <w:tc>
          <w:tcPr>
            <w:tcW w:w="393" w:type="dxa"/>
          </w:tcPr>
          <w:p w14:paraId="070B1E67" w14:textId="77777777" w:rsidR="00E30E22" w:rsidRPr="009A0353" w:rsidRDefault="00E30E22" w:rsidP="00BE634A">
            <w:pPr>
              <w:pStyle w:val="TableParagraph"/>
              <w:ind w:left="10"/>
              <w:jc w:val="center"/>
              <w:rPr>
                <w:rFonts w:ascii="Times New Roman" w:hAnsi="Times New Roman" w:cs="Times New Roman"/>
                <w:sz w:val="24"/>
                <w:szCs w:val="24"/>
                <w:lang w:val="da-DK"/>
              </w:rPr>
            </w:pPr>
            <w:r w:rsidRPr="009A0353">
              <w:rPr>
                <w:rFonts w:ascii="Times New Roman" w:hAnsi="Times New Roman" w:cs="Times New Roman"/>
                <w:w w:val="99"/>
                <w:sz w:val="24"/>
                <w:szCs w:val="24"/>
                <w:lang w:val="da-DK"/>
              </w:rPr>
              <w:t>x</w:t>
            </w:r>
          </w:p>
        </w:tc>
        <w:tc>
          <w:tcPr>
            <w:tcW w:w="356" w:type="dxa"/>
          </w:tcPr>
          <w:p w14:paraId="5099FB2E" w14:textId="77777777" w:rsidR="00E30E22" w:rsidRPr="009A0353" w:rsidRDefault="00E30E22" w:rsidP="00BE634A">
            <w:pPr>
              <w:pStyle w:val="TableParagraph"/>
              <w:rPr>
                <w:rFonts w:ascii="Times New Roman" w:hAnsi="Times New Roman" w:cs="Times New Roman"/>
                <w:sz w:val="24"/>
                <w:szCs w:val="24"/>
                <w:lang w:val="da-DK"/>
              </w:rPr>
            </w:pPr>
          </w:p>
        </w:tc>
        <w:tc>
          <w:tcPr>
            <w:tcW w:w="3691" w:type="dxa"/>
          </w:tcPr>
          <w:p w14:paraId="3E460288" w14:textId="77777777" w:rsidR="00E30E22" w:rsidRPr="009A0353" w:rsidRDefault="00E30E22" w:rsidP="00BE634A">
            <w:pPr>
              <w:pStyle w:val="TableParagraph"/>
              <w:ind w:left="112"/>
              <w:rPr>
                <w:rFonts w:ascii="Times New Roman" w:hAnsi="Times New Roman" w:cs="Times New Roman"/>
                <w:sz w:val="24"/>
                <w:szCs w:val="24"/>
                <w:lang w:val="da-DK"/>
              </w:rPr>
            </w:pPr>
            <w:r w:rsidRPr="009A0353">
              <w:rPr>
                <w:rFonts w:ascii="Times New Roman" w:hAnsi="Times New Roman" w:cs="Times New Roman"/>
                <w:sz w:val="24"/>
                <w:szCs w:val="24"/>
                <w:lang w:val="da-DK"/>
              </w:rPr>
              <w:t>Fredningen berører ikke bestående bymiljøer. Der må ikke opføres nye bygning, men tilbygninger og ombygninger</w:t>
            </w:r>
            <w:r w:rsidRPr="009A0353">
              <w:rPr>
                <w:rFonts w:ascii="Times New Roman" w:hAnsi="Times New Roman" w:cs="Times New Roman"/>
                <w:spacing w:val="-15"/>
                <w:sz w:val="24"/>
                <w:szCs w:val="24"/>
                <w:lang w:val="da-DK"/>
              </w:rPr>
              <w:t xml:space="preserve"> </w:t>
            </w:r>
            <w:r w:rsidRPr="009A0353">
              <w:rPr>
                <w:rFonts w:ascii="Times New Roman" w:hAnsi="Times New Roman" w:cs="Times New Roman"/>
                <w:sz w:val="24"/>
                <w:szCs w:val="24"/>
                <w:lang w:val="da-DK"/>
              </w:rPr>
              <w:t>til</w:t>
            </w:r>
            <w:r w:rsidRPr="009A0353">
              <w:rPr>
                <w:rFonts w:ascii="Times New Roman" w:hAnsi="Times New Roman" w:cs="Times New Roman"/>
                <w:spacing w:val="-12"/>
                <w:sz w:val="24"/>
                <w:szCs w:val="24"/>
                <w:lang w:val="da-DK"/>
              </w:rPr>
              <w:t xml:space="preserve"> </w:t>
            </w:r>
            <w:r w:rsidRPr="009A0353">
              <w:rPr>
                <w:rFonts w:ascii="Times New Roman" w:hAnsi="Times New Roman" w:cs="Times New Roman"/>
                <w:sz w:val="24"/>
                <w:szCs w:val="24"/>
                <w:lang w:val="da-DK"/>
              </w:rPr>
              <w:t>eksisterende</w:t>
            </w:r>
            <w:r w:rsidRPr="009A0353">
              <w:rPr>
                <w:rFonts w:ascii="Times New Roman" w:hAnsi="Times New Roman" w:cs="Times New Roman"/>
                <w:spacing w:val="-15"/>
                <w:sz w:val="24"/>
                <w:szCs w:val="24"/>
                <w:lang w:val="da-DK"/>
              </w:rPr>
              <w:t xml:space="preserve"> </w:t>
            </w:r>
            <w:r w:rsidRPr="009A0353">
              <w:rPr>
                <w:rFonts w:ascii="Times New Roman" w:hAnsi="Times New Roman" w:cs="Times New Roman"/>
                <w:sz w:val="24"/>
                <w:szCs w:val="24"/>
                <w:lang w:val="da-DK"/>
              </w:rPr>
              <w:t>bygninger er tilladt.</w:t>
            </w:r>
          </w:p>
        </w:tc>
      </w:tr>
      <w:tr w:rsidR="00E30E22" w:rsidRPr="009A0353" w14:paraId="1785AFB7" w14:textId="77777777" w:rsidTr="009A0353">
        <w:trPr>
          <w:gridAfter w:val="1"/>
          <w:wAfter w:w="62" w:type="dxa"/>
          <w:trHeight w:val="729"/>
        </w:trPr>
        <w:tc>
          <w:tcPr>
            <w:tcW w:w="3564" w:type="dxa"/>
          </w:tcPr>
          <w:p w14:paraId="31CFC021" w14:textId="77777777" w:rsidR="00E30E22" w:rsidRPr="009A0353" w:rsidRDefault="00E30E22" w:rsidP="00BE634A">
            <w:pPr>
              <w:pStyle w:val="TableParagraph"/>
              <w:ind w:left="110"/>
              <w:rPr>
                <w:rFonts w:ascii="Times New Roman" w:hAnsi="Times New Roman" w:cs="Times New Roman"/>
                <w:sz w:val="24"/>
                <w:szCs w:val="24"/>
                <w:lang w:val="da-DK"/>
              </w:rPr>
            </w:pPr>
            <w:r w:rsidRPr="009A0353">
              <w:rPr>
                <w:rFonts w:ascii="Times New Roman" w:hAnsi="Times New Roman" w:cs="Times New Roman"/>
                <w:spacing w:val="-2"/>
                <w:sz w:val="24"/>
                <w:szCs w:val="24"/>
                <w:lang w:val="da-DK"/>
              </w:rPr>
              <w:t>Fortidsminder</w:t>
            </w:r>
          </w:p>
        </w:tc>
        <w:tc>
          <w:tcPr>
            <w:tcW w:w="395" w:type="dxa"/>
          </w:tcPr>
          <w:p w14:paraId="0A0A8922" w14:textId="77777777" w:rsidR="00E30E22" w:rsidRPr="009A0353" w:rsidRDefault="00E30E22" w:rsidP="00BE634A">
            <w:pPr>
              <w:pStyle w:val="TableParagraph"/>
              <w:rPr>
                <w:rFonts w:ascii="Times New Roman" w:hAnsi="Times New Roman" w:cs="Times New Roman"/>
                <w:sz w:val="24"/>
                <w:szCs w:val="24"/>
                <w:lang w:val="da-DK"/>
              </w:rPr>
            </w:pPr>
          </w:p>
        </w:tc>
        <w:tc>
          <w:tcPr>
            <w:tcW w:w="395" w:type="dxa"/>
          </w:tcPr>
          <w:p w14:paraId="513B9A58" w14:textId="77777777" w:rsidR="00E30E22" w:rsidRPr="009A0353" w:rsidRDefault="00E30E22" w:rsidP="00BE634A">
            <w:pPr>
              <w:pStyle w:val="TableParagraph"/>
              <w:rPr>
                <w:rFonts w:ascii="Times New Roman" w:hAnsi="Times New Roman" w:cs="Times New Roman"/>
                <w:sz w:val="24"/>
                <w:szCs w:val="24"/>
                <w:lang w:val="da-DK"/>
              </w:rPr>
            </w:pPr>
          </w:p>
        </w:tc>
        <w:tc>
          <w:tcPr>
            <w:tcW w:w="393" w:type="dxa"/>
          </w:tcPr>
          <w:p w14:paraId="769CF643" w14:textId="77777777" w:rsidR="00E30E22" w:rsidRPr="009A0353" w:rsidRDefault="00E30E22" w:rsidP="00BE634A">
            <w:pPr>
              <w:pStyle w:val="TableParagraph"/>
              <w:ind w:left="10"/>
              <w:jc w:val="center"/>
              <w:rPr>
                <w:rFonts w:ascii="Times New Roman" w:hAnsi="Times New Roman" w:cs="Times New Roman"/>
                <w:sz w:val="24"/>
                <w:szCs w:val="24"/>
                <w:lang w:val="da-DK"/>
              </w:rPr>
            </w:pPr>
            <w:r w:rsidRPr="009A0353">
              <w:rPr>
                <w:rFonts w:ascii="Times New Roman" w:hAnsi="Times New Roman" w:cs="Times New Roman"/>
                <w:w w:val="99"/>
                <w:sz w:val="24"/>
                <w:szCs w:val="24"/>
                <w:lang w:val="da-DK"/>
              </w:rPr>
              <w:t>x</w:t>
            </w:r>
          </w:p>
        </w:tc>
        <w:tc>
          <w:tcPr>
            <w:tcW w:w="356" w:type="dxa"/>
          </w:tcPr>
          <w:p w14:paraId="7EA04F70" w14:textId="77777777" w:rsidR="00E30E22" w:rsidRPr="009A0353" w:rsidRDefault="00E30E22" w:rsidP="00BE634A">
            <w:pPr>
              <w:pStyle w:val="TableParagraph"/>
              <w:rPr>
                <w:rFonts w:ascii="Times New Roman" w:hAnsi="Times New Roman" w:cs="Times New Roman"/>
                <w:sz w:val="24"/>
                <w:szCs w:val="24"/>
                <w:lang w:val="da-DK"/>
              </w:rPr>
            </w:pPr>
          </w:p>
        </w:tc>
        <w:tc>
          <w:tcPr>
            <w:tcW w:w="3691" w:type="dxa"/>
          </w:tcPr>
          <w:p w14:paraId="6714797D" w14:textId="77777777" w:rsidR="00E30E22" w:rsidRPr="009A0353" w:rsidRDefault="00E30E22" w:rsidP="00BE634A">
            <w:pPr>
              <w:pStyle w:val="TableParagraph"/>
              <w:ind w:left="112"/>
              <w:rPr>
                <w:rFonts w:ascii="Times New Roman" w:hAnsi="Times New Roman" w:cs="Times New Roman"/>
                <w:sz w:val="24"/>
                <w:szCs w:val="24"/>
                <w:lang w:val="da-DK"/>
              </w:rPr>
            </w:pPr>
            <w:r w:rsidRPr="009A0353">
              <w:rPr>
                <w:rFonts w:ascii="Times New Roman" w:hAnsi="Times New Roman" w:cs="Times New Roman"/>
                <w:sz w:val="24"/>
                <w:szCs w:val="24"/>
                <w:lang w:val="da-DK"/>
              </w:rPr>
              <w:t>Fredningen</w:t>
            </w:r>
            <w:r w:rsidRPr="009A0353">
              <w:rPr>
                <w:rFonts w:ascii="Times New Roman" w:hAnsi="Times New Roman" w:cs="Times New Roman"/>
                <w:spacing w:val="-13"/>
                <w:sz w:val="24"/>
                <w:szCs w:val="24"/>
                <w:lang w:val="da-DK"/>
              </w:rPr>
              <w:t xml:space="preserve"> </w:t>
            </w:r>
            <w:r w:rsidRPr="009A0353">
              <w:rPr>
                <w:rFonts w:ascii="Times New Roman" w:hAnsi="Times New Roman" w:cs="Times New Roman"/>
                <w:sz w:val="24"/>
                <w:szCs w:val="24"/>
                <w:lang w:val="da-DK"/>
              </w:rPr>
              <w:t>forstærker</w:t>
            </w:r>
            <w:r w:rsidRPr="009A0353">
              <w:rPr>
                <w:rFonts w:ascii="Times New Roman" w:hAnsi="Times New Roman" w:cs="Times New Roman"/>
                <w:spacing w:val="-13"/>
                <w:sz w:val="24"/>
                <w:szCs w:val="24"/>
                <w:lang w:val="da-DK"/>
              </w:rPr>
              <w:t xml:space="preserve"> </w:t>
            </w:r>
            <w:r w:rsidRPr="009A0353">
              <w:rPr>
                <w:rFonts w:ascii="Times New Roman" w:hAnsi="Times New Roman" w:cs="Times New Roman"/>
                <w:sz w:val="24"/>
                <w:szCs w:val="24"/>
                <w:lang w:val="da-DK"/>
              </w:rPr>
              <w:t>den</w:t>
            </w:r>
            <w:r w:rsidRPr="009A0353">
              <w:rPr>
                <w:rFonts w:ascii="Times New Roman" w:hAnsi="Times New Roman" w:cs="Times New Roman"/>
                <w:spacing w:val="-13"/>
                <w:sz w:val="24"/>
                <w:szCs w:val="24"/>
                <w:lang w:val="da-DK"/>
              </w:rPr>
              <w:t xml:space="preserve"> </w:t>
            </w:r>
            <w:r w:rsidRPr="009A0353">
              <w:rPr>
                <w:rFonts w:ascii="Times New Roman" w:hAnsi="Times New Roman" w:cs="Times New Roman"/>
                <w:sz w:val="24"/>
                <w:szCs w:val="24"/>
                <w:lang w:val="da-DK"/>
              </w:rPr>
              <w:t>nuværende beskyttelse af fortidsminder.</w:t>
            </w:r>
          </w:p>
        </w:tc>
      </w:tr>
      <w:tr w:rsidR="009A0353" w:rsidRPr="009A0353" w14:paraId="13C3CC80" w14:textId="77777777" w:rsidTr="009A0353">
        <w:trPr>
          <w:gridAfter w:val="1"/>
          <w:wAfter w:w="62" w:type="dxa"/>
          <w:trHeight w:val="729"/>
        </w:trPr>
        <w:tc>
          <w:tcPr>
            <w:tcW w:w="3564" w:type="dxa"/>
            <w:shd w:val="clear" w:color="auto" w:fill="E1EED9"/>
          </w:tcPr>
          <w:p w14:paraId="7EB2CA41" w14:textId="77777777" w:rsidR="00E30E22" w:rsidRPr="009A0353" w:rsidRDefault="00E30E22" w:rsidP="00BE634A">
            <w:pPr>
              <w:pStyle w:val="TableParagraph"/>
              <w:spacing w:before="6"/>
              <w:rPr>
                <w:rFonts w:ascii="Times New Roman" w:hAnsi="Times New Roman" w:cs="Times New Roman"/>
                <w:b/>
                <w:sz w:val="24"/>
                <w:szCs w:val="24"/>
                <w:lang w:val="da-DK"/>
              </w:rPr>
            </w:pPr>
          </w:p>
          <w:p w14:paraId="2C062A75" w14:textId="77777777" w:rsidR="00E30E22" w:rsidRPr="009A0353" w:rsidRDefault="00E30E22" w:rsidP="00BE634A">
            <w:pPr>
              <w:pStyle w:val="TableParagraph"/>
              <w:spacing w:line="242" w:lineRule="exact"/>
              <w:ind w:left="110"/>
              <w:rPr>
                <w:rFonts w:ascii="Times New Roman" w:hAnsi="Times New Roman" w:cs="Times New Roman"/>
                <w:b/>
                <w:sz w:val="24"/>
                <w:szCs w:val="24"/>
                <w:lang w:val="da-DK"/>
              </w:rPr>
            </w:pPr>
            <w:r w:rsidRPr="009A0353">
              <w:rPr>
                <w:rFonts w:ascii="Times New Roman" w:hAnsi="Times New Roman" w:cs="Times New Roman"/>
                <w:b/>
                <w:spacing w:val="-2"/>
                <w:sz w:val="24"/>
                <w:szCs w:val="24"/>
                <w:lang w:val="da-DK"/>
              </w:rPr>
              <w:t>Befolkningens sundhed/sikkerhed</w:t>
            </w:r>
          </w:p>
        </w:tc>
        <w:tc>
          <w:tcPr>
            <w:tcW w:w="395" w:type="dxa"/>
            <w:shd w:val="clear" w:color="auto" w:fill="E1EED9"/>
          </w:tcPr>
          <w:p w14:paraId="03979450" w14:textId="77777777" w:rsidR="00E30E22" w:rsidRPr="009A0353" w:rsidRDefault="00E30E22" w:rsidP="00BE634A">
            <w:pPr>
              <w:pStyle w:val="TableParagraph"/>
              <w:rPr>
                <w:rFonts w:ascii="Times New Roman" w:hAnsi="Times New Roman" w:cs="Times New Roman"/>
                <w:sz w:val="24"/>
                <w:szCs w:val="24"/>
                <w:lang w:val="da-DK"/>
              </w:rPr>
            </w:pPr>
          </w:p>
        </w:tc>
        <w:tc>
          <w:tcPr>
            <w:tcW w:w="395" w:type="dxa"/>
            <w:shd w:val="clear" w:color="auto" w:fill="E1EED9"/>
          </w:tcPr>
          <w:p w14:paraId="69217150" w14:textId="77777777" w:rsidR="00E30E22" w:rsidRPr="009A0353" w:rsidRDefault="00E30E22" w:rsidP="00BE634A">
            <w:pPr>
              <w:pStyle w:val="TableParagraph"/>
              <w:rPr>
                <w:rFonts w:ascii="Times New Roman" w:hAnsi="Times New Roman" w:cs="Times New Roman"/>
                <w:sz w:val="24"/>
                <w:szCs w:val="24"/>
                <w:lang w:val="da-DK"/>
              </w:rPr>
            </w:pPr>
          </w:p>
        </w:tc>
        <w:tc>
          <w:tcPr>
            <w:tcW w:w="393" w:type="dxa"/>
            <w:shd w:val="clear" w:color="auto" w:fill="E1EED9"/>
          </w:tcPr>
          <w:p w14:paraId="4305095E" w14:textId="77777777" w:rsidR="00E30E22" w:rsidRPr="009A0353" w:rsidRDefault="00E30E22" w:rsidP="00BE634A">
            <w:pPr>
              <w:pStyle w:val="TableParagraph"/>
              <w:rPr>
                <w:rFonts w:ascii="Times New Roman" w:hAnsi="Times New Roman" w:cs="Times New Roman"/>
                <w:sz w:val="24"/>
                <w:szCs w:val="24"/>
                <w:lang w:val="da-DK"/>
              </w:rPr>
            </w:pPr>
          </w:p>
        </w:tc>
        <w:tc>
          <w:tcPr>
            <w:tcW w:w="356" w:type="dxa"/>
            <w:shd w:val="clear" w:color="auto" w:fill="E1EED9"/>
          </w:tcPr>
          <w:p w14:paraId="334525EE" w14:textId="77777777" w:rsidR="00E30E22" w:rsidRPr="009A0353" w:rsidRDefault="00E30E22" w:rsidP="00BE634A">
            <w:pPr>
              <w:pStyle w:val="TableParagraph"/>
              <w:rPr>
                <w:rFonts w:ascii="Times New Roman" w:hAnsi="Times New Roman" w:cs="Times New Roman"/>
                <w:sz w:val="24"/>
                <w:szCs w:val="24"/>
                <w:lang w:val="da-DK"/>
              </w:rPr>
            </w:pPr>
          </w:p>
        </w:tc>
        <w:tc>
          <w:tcPr>
            <w:tcW w:w="3691" w:type="dxa"/>
            <w:shd w:val="clear" w:color="auto" w:fill="E1EED9"/>
          </w:tcPr>
          <w:p w14:paraId="7ECCD993" w14:textId="77777777" w:rsidR="00E30E22" w:rsidRPr="009A0353" w:rsidRDefault="00E30E22" w:rsidP="00BE634A">
            <w:pPr>
              <w:pStyle w:val="TableParagraph"/>
              <w:rPr>
                <w:rFonts w:ascii="Times New Roman" w:hAnsi="Times New Roman" w:cs="Times New Roman"/>
                <w:sz w:val="24"/>
                <w:szCs w:val="24"/>
                <w:lang w:val="da-DK"/>
              </w:rPr>
            </w:pPr>
          </w:p>
        </w:tc>
      </w:tr>
      <w:tr w:rsidR="00E30E22" w:rsidRPr="009A0353" w14:paraId="03B730EF" w14:textId="77777777" w:rsidTr="009A0353">
        <w:trPr>
          <w:gridAfter w:val="1"/>
          <w:wAfter w:w="62" w:type="dxa"/>
          <w:trHeight w:val="971"/>
        </w:trPr>
        <w:tc>
          <w:tcPr>
            <w:tcW w:w="3564" w:type="dxa"/>
          </w:tcPr>
          <w:p w14:paraId="5988F3C9" w14:textId="77777777" w:rsidR="00E30E22" w:rsidRPr="009A0353" w:rsidRDefault="00E30E22" w:rsidP="00BE634A">
            <w:pPr>
              <w:pStyle w:val="TableParagraph"/>
              <w:ind w:left="110" w:right="361"/>
              <w:rPr>
                <w:rFonts w:ascii="Times New Roman" w:hAnsi="Times New Roman" w:cs="Times New Roman"/>
                <w:sz w:val="24"/>
                <w:szCs w:val="24"/>
                <w:lang w:val="da-DK"/>
              </w:rPr>
            </w:pPr>
            <w:r w:rsidRPr="009A0353">
              <w:rPr>
                <w:rFonts w:ascii="Times New Roman" w:hAnsi="Times New Roman" w:cs="Times New Roman"/>
                <w:sz w:val="24"/>
                <w:szCs w:val="24"/>
                <w:lang w:val="da-DK"/>
              </w:rPr>
              <w:t>Handicappede og mobilitetshæmmede</w:t>
            </w:r>
            <w:r w:rsidRPr="009A0353">
              <w:rPr>
                <w:rFonts w:ascii="Times New Roman" w:hAnsi="Times New Roman" w:cs="Times New Roman"/>
                <w:spacing w:val="-18"/>
                <w:sz w:val="24"/>
                <w:szCs w:val="24"/>
                <w:lang w:val="da-DK"/>
              </w:rPr>
              <w:t xml:space="preserve"> </w:t>
            </w:r>
            <w:r w:rsidRPr="009A0353">
              <w:rPr>
                <w:rFonts w:ascii="Times New Roman" w:hAnsi="Times New Roman" w:cs="Times New Roman"/>
                <w:sz w:val="24"/>
                <w:szCs w:val="24"/>
                <w:lang w:val="da-DK"/>
              </w:rPr>
              <w:t>personer</w:t>
            </w:r>
          </w:p>
        </w:tc>
        <w:tc>
          <w:tcPr>
            <w:tcW w:w="395" w:type="dxa"/>
          </w:tcPr>
          <w:p w14:paraId="75FD4314" w14:textId="77777777" w:rsidR="00E30E22" w:rsidRPr="009A0353" w:rsidRDefault="00E30E22" w:rsidP="00BE634A">
            <w:pPr>
              <w:pStyle w:val="TableParagraph"/>
              <w:rPr>
                <w:rFonts w:ascii="Times New Roman" w:hAnsi="Times New Roman" w:cs="Times New Roman"/>
                <w:sz w:val="24"/>
                <w:szCs w:val="24"/>
                <w:lang w:val="da-DK"/>
              </w:rPr>
            </w:pPr>
          </w:p>
        </w:tc>
        <w:tc>
          <w:tcPr>
            <w:tcW w:w="395" w:type="dxa"/>
          </w:tcPr>
          <w:p w14:paraId="10034709" w14:textId="77777777" w:rsidR="00E30E22" w:rsidRPr="009A0353" w:rsidRDefault="00E30E22" w:rsidP="00BE634A">
            <w:pPr>
              <w:pStyle w:val="TableParagraph"/>
              <w:rPr>
                <w:rFonts w:ascii="Times New Roman" w:hAnsi="Times New Roman" w:cs="Times New Roman"/>
                <w:sz w:val="24"/>
                <w:szCs w:val="24"/>
                <w:lang w:val="da-DK"/>
              </w:rPr>
            </w:pPr>
          </w:p>
        </w:tc>
        <w:tc>
          <w:tcPr>
            <w:tcW w:w="393" w:type="dxa"/>
          </w:tcPr>
          <w:p w14:paraId="68C8E5FB" w14:textId="77777777" w:rsidR="00E30E22" w:rsidRPr="009A0353" w:rsidRDefault="00E30E22" w:rsidP="00BE634A">
            <w:pPr>
              <w:pStyle w:val="TableParagraph"/>
              <w:ind w:left="10"/>
              <w:jc w:val="center"/>
              <w:rPr>
                <w:rFonts w:ascii="Times New Roman" w:hAnsi="Times New Roman" w:cs="Times New Roman"/>
                <w:sz w:val="24"/>
                <w:szCs w:val="24"/>
                <w:lang w:val="da-DK"/>
              </w:rPr>
            </w:pPr>
            <w:r w:rsidRPr="009A0353">
              <w:rPr>
                <w:rFonts w:ascii="Times New Roman" w:hAnsi="Times New Roman" w:cs="Times New Roman"/>
                <w:w w:val="99"/>
                <w:sz w:val="24"/>
                <w:szCs w:val="24"/>
                <w:lang w:val="da-DK"/>
              </w:rPr>
              <w:t>x</w:t>
            </w:r>
          </w:p>
        </w:tc>
        <w:tc>
          <w:tcPr>
            <w:tcW w:w="356" w:type="dxa"/>
          </w:tcPr>
          <w:p w14:paraId="7E2BB37C" w14:textId="77777777" w:rsidR="00E30E22" w:rsidRPr="009A0353" w:rsidRDefault="00E30E22" w:rsidP="00BE634A">
            <w:pPr>
              <w:pStyle w:val="TableParagraph"/>
              <w:rPr>
                <w:rFonts w:ascii="Times New Roman" w:hAnsi="Times New Roman" w:cs="Times New Roman"/>
                <w:sz w:val="24"/>
                <w:szCs w:val="24"/>
                <w:lang w:val="da-DK"/>
              </w:rPr>
            </w:pPr>
          </w:p>
        </w:tc>
        <w:tc>
          <w:tcPr>
            <w:tcW w:w="3691" w:type="dxa"/>
          </w:tcPr>
          <w:p w14:paraId="6D918C10" w14:textId="77777777" w:rsidR="00E30E22" w:rsidRPr="009A0353" w:rsidRDefault="00E30E22" w:rsidP="00BE634A">
            <w:pPr>
              <w:pStyle w:val="TableParagraph"/>
              <w:ind w:left="112" w:right="183"/>
              <w:rPr>
                <w:rFonts w:ascii="Times New Roman" w:hAnsi="Times New Roman" w:cs="Times New Roman"/>
                <w:sz w:val="24"/>
                <w:szCs w:val="24"/>
                <w:lang w:val="da-DK"/>
              </w:rPr>
            </w:pPr>
            <w:r w:rsidRPr="009A0353">
              <w:rPr>
                <w:rFonts w:ascii="Times New Roman" w:hAnsi="Times New Roman" w:cs="Times New Roman"/>
                <w:sz w:val="24"/>
                <w:szCs w:val="24"/>
                <w:lang w:val="da-DK"/>
              </w:rPr>
              <w:t>Fredningen beskytter mod forringelse af</w:t>
            </w:r>
            <w:r w:rsidRPr="009A0353">
              <w:rPr>
                <w:rFonts w:ascii="Times New Roman" w:hAnsi="Times New Roman" w:cs="Times New Roman"/>
                <w:spacing w:val="-11"/>
                <w:sz w:val="24"/>
                <w:szCs w:val="24"/>
                <w:lang w:val="da-DK"/>
              </w:rPr>
              <w:t xml:space="preserve"> </w:t>
            </w:r>
            <w:r w:rsidRPr="009A0353">
              <w:rPr>
                <w:rFonts w:ascii="Times New Roman" w:hAnsi="Times New Roman" w:cs="Times New Roman"/>
                <w:sz w:val="24"/>
                <w:szCs w:val="24"/>
                <w:lang w:val="da-DK"/>
              </w:rPr>
              <w:t>eksisterende</w:t>
            </w:r>
            <w:r w:rsidRPr="009A0353">
              <w:rPr>
                <w:rFonts w:ascii="Times New Roman" w:hAnsi="Times New Roman" w:cs="Times New Roman"/>
                <w:spacing w:val="-8"/>
                <w:sz w:val="24"/>
                <w:szCs w:val="24"/>
                <w:lang w:val="da-DK"/>
              </w:rPr>
              <w:t xml:space="preserve"> </w:t>
            </w:r>
            <w:r w:rsidRPr="009A0353">
              <w:rPr>
                <w:rFonts w:ascii="Times New Roman" w:hAnsi="Times New Roman" w:cs="Times New Roman"/>
                <w:sz w:val="24"/>
                <w:szCs w:val="24"/>
                <w:lang w:val="da-DK"/>
              </w:rPr>
              <w:t>adgangs-</w:t>
            </w:r>
            <w:r w:rsidRPr="009A0353">
              <w:rPr>
                <w:rFonts w:ascii="Times New Roman" w:hAnsi="Times New Roman" w:cs="Times New Roman"/>
                <w:spacing w:val="-10"/>
                <w:sz w:val="24"/>
                <w:szCs w:val="24"/>
                <w:lang w:val="da-DK"/>
              </w:rPr>
              <w:t xml:space="preserve"> </w:t>
            </w:r>
            <w:r w:rsidRPr="009A0353">
              <w:rPr>
                <w:rFonts w:ascii="Times New Roman" w:hAnsi="Times New Roman" w:cs="Times New Roman"/>
                <w:sz w:val="24"/>
                <w:szCs w:val="24"/>
                <w:lang w:val="da-DK"/>
              </w:rPr>
              <w:t>og</w:t>
            </w:r>
            <w:r w:rsidRPr="009A0353">
              <w:rPr>
                <w:rFonts w:ascii="Times New Roman" w:hAnsi="Times New Roman" w:cs="Times New Roman"/>
                <w:spacing w:val="-10"/>
                <w:sz w:val="24"/>
                <w:szCs w:val="24"/>
                <w:lang w:val="da-DK"/>
              </w:rPr>
              <w:t xml:space="preserve"> </w:t>
            </w:r>
            <w:r w:rsidRPr="009A0353">
              <w:rPr>
                <w:rFonts w:ascii="Times New Roman" w:hAnsi="Times New Roman" w:cs="Times New Roman"/>
                <w:sz w:val="24"/>
                <w:szCs w:val="24"/>
                <w:lang w:val="da-DK"/>
              </w:rPr>
              <w:t xml:space="preserve">færdsels- </w:t>
            </w:r>
            <w:r w:rsidRPr="009A0353">
              <w:rPr>
                <w:rFonts w:ascii="Times New Roman" w:hAnsi="Times New Roman" w:cs="Times New Roman"/>
                <w:spacing w:val="-2"/>
                <w:sz w:val="24"/>
                <w:szCs w:val="24"/>
                <w:lang w:val="da-DK"/>
              </w:rPr>
              <w:t>muligheder.</w:t>
            </w:r>
          </w:p>
        </w:tc>
      </w:tr>
      <w:tr w:rsidR="00E30E22" w:rsidRPr="009A0353" w14:paraId="7C76916B" w14:textId="77777777" w:rsidTr="009A0353">
        <w:trPr>
          <w:gridAfter w:val="1"/>
          <w:wAfter w:w="62" w:type="dxa"/>
          <w:trHeight w:val="729"/>
        </w:trPr>
        <w:tc>
          <w:tcPr>
            <w:tcW w:w="3564" w:type="dxa"/>
          </w:tcPr>
          <w:p w14:paraId="25DD02B0" w14:textId="77777777" w:rsidR="00E30E22" w:rsidRPr="009A0353" w:rsidRDefault="00E30E22" w:rsidP="00BE634A">
            <w:pPr>
              <w:pStyle w:val="TableParagraph"/>
              <w:ind w:left="110" w:right="1513"/>
              <w:rPr>
                <w:rFonts w:ascii="Times New Roman" w:hAnsi="Times New Roman" w:cs="Times New Roman"/>
                <w:sz w:val="24"/>
                <w:szCs w:val="24"/>
                <w:lang w:val="da-DK"/>
              </w:rPr>
            </w:pPr>
            <w:r w:rsidRPr="009A0353">
              <w:rPr>
                <w:rFonts w:ascii="Times New Roman" w:hAnsi="Times New Roman" w:cs="Times New Roman"/>
                <w:sz w:val="24"/>
                <w:szCs w:val="24"/>
                <w:lang w:val="da-DK"/>
              </w:rPr>
              <w:t>Brand,</w:t>
            </w:r>
            <w:r w:rsidRPr="009A0353">
              <w:rPr>
                <w:rFonts w:ascii="Times New Roman" w:hAnsi="Times New Roman" w:cs="Times New Roman"/>
                <w:spacing w:val="-18"/>
                <w:sz w:val="24"/>
                <w:szCs w:val="24"/>
                <w:lang w:val="da-DK"/>
              </w:rPr>
              <w:t xml:space="preserve"> </w:t>
            </w:r>
            <w:r w:rsidRPr="009A0353">
              <w:rPr>
                <w:rFonts w:ascii="Times New Roman" w:hAnsi="Times New Roman" w:cs="Times New Roman"/>
                <w:sz w:val="24"/>
                <w:szCs w:val="24"/>
                <w:lang w:val="da-DK"/>
              </w:rPr>
              <w:t xml:space="preserve">eksplosion, </w:t>
            </w:r>
            <w:r w:rsidRPr="009A0353">
              <w:rPr>
                <w:rFonts w:ascii="Times New Roman" w:hAnsi="Times New Roman" w:cs="Times New Roman"/>
                <w:spacing w:val="-2"/>
                <w:sz w:val="24"/>
                <w:szCs w:val="24"/>
                <w:lang w:val="da-DK"/>
              </w:rPr>
              <w:t>giftpåvirkning</w:t>
            </w:r>
          </w:p>
        </w:tc>
        <w:tc>
          <w:tcPr>
            <w:tcW w:w="395" w:type="dxa"/>
          </w:tcPr>
          <w:p w14:paraId="2ABCE6D1" w14:textId="77777777" w:rsidR="00E30E22" w:rsidRPr="009A0353" w:rsidRDefault="00E30E22" w:rsidP="00BE634A">
            <w:pPr>
              <w:pStyle w:val="TableParagraph"/>
              <w:rPr>
                <w:rFonts w:ascii="Times New Roman" w:hAnsi="Times New Roman" w:cs="Times New Roman"/>
                <w:sz w:val="24"/>
                <w:szCs w:val="24"/>
                <w:lang w:val="da-DK"/>
              </w:rPr>
            </w:pPr>
          </w:p>
        </w:tc>
        <w:tc>
          <w:tcPr>
            <w:tcW w:w="395" w:type="dxa"/>
          </w:tcPr>
          <w:p w14:paraId="2BEFA157" w14:textId="77777777" w:rsidR="00E30E22" w:rsidRPr="009A0353" w:rsidRDefault="00E30E22" w:rsidP="00BE634A">
            <w:pPr>
              <w:pStyle w:val="TableParagraph"/>
              <w:rPr>
                <w:rFonts w:ascii="Times New Roman" w:hAnsi="Times New Roman" w:cs="Times New Roman"/>
                <w:sz w:val="24"/>
                <w:szCs w:val="24"/>
                <w:lang w:val="da-DK"/>
              </w:rPr>
            </w:pPr>
          </w:p>
        </w:tc>
        <w:tc>
          <w:tcPr>
            <w:tcW w:w="393" w:type="dxa"/>
          </w:tcPr>
          <w:p w14:paraId="230D500A" w14:textId="77777777" w:rsidR="00E30E22" w:rsidRPr="009A0353" w:rsidRDefault="00E30E22" w:rsidP="00BE634A">
            <w:pPr>
              <w:pStyle w:val="TableParagraph"/>
              <w:ind w:left="10"/>
              <w:jc w:val="center"/>
              <w:rPr>
                <w:rFonts w:ascii="Times New Roman" w:hAnsi="Times New Roman" w:cs="Times New Roman"/>
                <w:sz w:val="24"/>
                <w:szCs w:val="24"/>
                <w:lang w:val="da-DK"/>
              </w:rPr>
            </w:pPr>
            <w:r w:rsidRPr="009A0353">
              <w:rPr>
                <w:rFonts w:ascii="Times New Roman" w:hAnsi="Times New Roman" w:cs="Times New Roman"/>
                <w:w w:val="99"/>
                <w:sz w:val="24"/>
                <w:szCs w:val="24"/>
                <w:lang w:val="da-DK"/>
              </w:rPr>
              <w:t>x</w:t>
            </w:r>
          </w:p>
        </w:tc>
        <w:tc>
          <w:tcPr>
            <w:tcW w:w="356" w:type="dxa"/>
          </w:tcPr>
          <w:p w14:paraId="50C44368" w14:textId="77777777" w:rsidR="00E30E22" w:rsidRPr="009A0353" w:rsidRDefault="00E30E22" w:rsidP="00BE634A">
            <w:pPr>
              <w:pStyle w:val="TableParagraph"/>
              <w:rPr>
                <w:rFonts w:ascii="Times New Roman" w:hAnsi="Times New Roman" w:cs="Times New Roman"/>
                <w:sz w:val="24"/>
                <w:szCs w:val="24"/>
                <w:lang w:val="da-DK"/>
              </w:rPr>
            </w:pPr>
          </w:p>
        </w:tc>
        <w:tc>
          <w:tcPr>
            <w:tcW w:w="3691" w:type="dxa"/>
          </w:tcPr>
          <w:p w14:paraId="145ADA54" w14:textId="77777777" w:rsidR="00E30E22" w:rsidRPr="009A0353" w:rsidRDefault="00E30E22" w:rsidP="00BE634A">
            <w:pPr>
              <w:pStyle w:val="TableParagraph"/>
              <w:ind w:left="112"/>
              <w:rPr>
                <w:rFonts w:ascii="Times New Roman" w:hAnsi="Times New Roman" w:cs="Times New Roman"/>
                <w:sz w:val="24"/>
                <w:szCs w:val="24"/>
                <w:lang w:val="da-DK"/>
              </w:rPr>
            </w:pPr>
            <w:r w:rsidRPr="009A0353">
              <w:rPr>
                <w:rFonts w:ascii="Times New Roman" w:hAnsi="Times New Roman" w:cs="Times New Roman"/>
                <w:sz w:val="24"/>
                <w:szCs w:val="24"/>
                <w:lang w:val="da-DK"/>
              </w:rPr>
              <w:t>Fredningen</w:t>
            </w:r>
            <w:r w:rsidRPr="009A0353">
              <w:rPr>
                <w:rFonts w:ascii="Times New Roman" w:hAnsi="Times New Roman" w:cs="Times New Roman"/>
                <w:spacing w:val="-13"/>
                <w:sz w:val="24"/>
                <w:szCs w:val="24"/>
                <w:lang w:val="da-DK"/>
              </w:rPr>
              <w:t xml:space="preserve"> </w:t>
            </w:r>
            <w:r w:rsidRPr="009A0353">
              <w:rPr>
                <w:rFonts w:ascii="Times New Roman" w:hAnsi="Times New Roman" w:cs="Times New Roman"/>
                <w:sz w:val="24"/>
                <w:szCs w:val="24"/>
                <w:lang w:val="da-DK"/>
              </w:rPr>
              <w:t>regulerer</w:t>
            </w:r>
            <w:r w:rsidRPr="009A0353">
              <w:rPr>
                <w:rFonts w:ascii="Times New Roman" w:hAnsi="Times New Roman" w:cs="Times New Roman"/>
                <w:spacing w:val="-15"/>
                <w:sz w:val="24"/>
                <w:szCs w:val="24"/>
                <w:lang w:val="da-DK"/>
              </w:rPr>
              <w:t xml:space="preserve"> </w:t>
            </w:r>
            <w:r w:rsidRPr="009A0353">
              <w:rPr>
                <w:rFonts w:ascii="Times New Roman" w:hAnsi="Times New Roman" w:cs="Times New Roman"/>
                <w:sz w:val="24"/>
                <w:szCs w:val="24"/>
                <w:lang w:val="da-DK"/>
              </w:rPr>
              <w:t>ikke</w:t>
            </w:r>
            <w:r w:rsidRPr="009A0353">
              <w:rPr>
                <w:rFonts w:ascii="Times New Roman" w:hAnsi="Times New Roman" w:cs="Times New Roman"/>
                <w:spacing w:val="-13"/>
                <w:sz w:val="24"/>
                <w:szCs w:val="24"/>
                <w:lang w:val="da-DK"/>
              </w:rPr>
              <w:t xml:space="preserve"> </w:t>
            </w:r>
            <w:r w:rsidRPr="009A0353">
              <w:rPr>
                <w:rFonts w:ascii="Times New Roman" w:hAnsi="Times New Roman" w:cs="Times New Roman"/>
                <w:sz w:val="24"/>
                <w:szCs w:val="24"/>
                <w:lang w:val="da-DK"/>
              </w:rPr>
              <w:t xml:space="preserve">sådanne </w:t>
            </w:r>
            <w:r w:rsidRPr="009A0353">
              <w:rPr>
                <w:rFonts w:ascii="Times New Roman" w:hAnsi="Times New Roman" w:cs="Times New Roman"/>
                <w:spacing w:val="-2"/>
                <w:sz w:val="24"/>
                <w:szCs w:val="24"/>
                <w:lang w:val="da-DK"/>
              </w:rPr>
              <w:t>forhold.</w:t>
            </w:r>
          </w:p>
        </w:tc>
      </w:tr>
      <w:tr w:rsidR="009A0353" w:rsidRPr="009A0353" w14:paraId="0AAA0C55" w14:textId="77777777" w:rsidTr="009A0353">
        <w:trPr>
          <w:gridAfter w:val="1"/>
          <w:wAfter w:w="62" w:type="dxa"/>
          <w:trHeight w:val="487"/>
        </w:trPr>
        <w:tc>
          <w:tcPr>
            <w:tcW w:w="3564" w:type="dxa"/>
            <w:shd w:val="clear" w:color="auto" w:fill="E1EED9"/>
          </w:tcPr>
          <w:p w14:paraId="6BB5ABF5" w14:textId="77777777" w:rsidR="00E30E22" w:rsidRPr="009A0353" w:rsidRDefault="00E30E22" w:rsidP="00BE634A">
            <w:pPr>
              <w:pStyle w:val="TableParagraph"/>
              <w:rPr>
                <w:rFonts w:ascii="Times New Roman" w:hAnsi="Times New Roman" w:cs="Times New Roman"/>
                <w:b/>
                <w:sz w:val="24"/>
                <w:szCs w:val="24"/>
                <w:lang w:val="da-DK"/>
              </w:rPr>
            </w:pPr>
          </w:p>
          <w:p w14:paraId="3392BA09" w14:textId="77777777" w:rsidR="00E30E22" w:rsidRPr="009A0353" w:rsidRDefault="00E30E22" w:rsidP="00BE634A">
            <w:pPr>
              <w:pStyle w:val="TableParagraph"/>
              <w:spacing w:line="224" w:lineRule="exact"/>
              <w:ind w:left="110"/>
              <w:rPr>
                <w:rFonts w:ascii="Times New Roman" w:hAnsi="Times New Roman" w:cs="Times New Roman"/>
                <w:b/>
                <w:sz w:val="24"/>
                <w:szCs w:val="24"/>
                <w:lang w:val="da-DK"/>
              </w:rPr>
            </w:pPr>
            <w:r w:rsidRPr="009A0353">
              <w:rPr>
                <w:rFonts w:ascii="Times New Roman" w:hAnsi="Times New Roman" w:cs="Times New Roman"/>
                <w:b/>
                <w:spacing w:val="-2"/>
                <w:sz w:val="24"/>
                <w:szCs w:val="24"/>
                <w:lang w:val="da-DK"/>
              </w:rPr>
              <w:t>Forurening</w:t>
            </w:r>
          </w:p>
        </w:tc>
        <w:tc>
          <w:tcPr>
            <w:tcW w:w="395" w:type="dxa"/>
            <w:shd w:val="clear" w:color="auto" w:fill="E1EED9"/>
          </w:tcPr>
          <w:p w14:paraId="1EF7B1A1" w14:textId="77777777" w:rsidR="00E30E22" w:rsidRPr="009A0353" w:rsidRDefault="00E30E22" w:rsidP="00BE634A">
            <w:pPr>
              <w:pStyle w:val="TableParagraph"/>
              <w:rPr>
                <w:rFonts w:ascii="Times New Roman" w:hAnsi="Times New Roman" w:cs="Times New Roman"/>
                <w:sz w:val="24"/>
                <w:szCs w:val="24"/>
                <w:lang w:val="da-DK"/>
              </w:rPr>
            </w:pPr>
          </w:p>
        </w:tc>
        <w:tc>
          <w:tcPr>
            <w:tcW w:w="395" w:type="dxa"/>
            <w:shd w:val="clear" w:color="auto" w:fill="E1EED9"/>
          </w:tcPr>
          <w:p w14:paraId="1F663679" w14:textId="77777777" w:rsidR="00E30E22" w:rsidRPr="009A0353" w:rsidRDefault="00E30E22" w:rsidP="00BE634A">
            <w:pPr>
              <w:pStyle w:val="TableParagraph"/>
              <w:rPr>
                <w:rFonts w:ascii="Times New Roman" w:hAnsi="Times New Roman" w:cs="Times New Roman"/>
                <w:sz w:val="24"/>
                <w:szCs w:val="24"/>
                <w:lang w:val="da-DK"/>
              </w:rPr>
            </w:pPr>
          </w:p>
        </w:tc>
        <w:tc>
          <w:tcPr>
            <w:tcW w:w="393" w:type="dxa"/>
            <w:shd w:val="clear" w:color="auto" w:fill="E1EED9"/>
          </w:tcPr>
          <w:p w14:paraId="2F44704A" w14:textId="77777777" w:rsidR="00E30E22" w:rsidRPr="009A0353" w:rsidRDefault="00E30E22" w:rsidP="00BE634A">
            <w:pPr>
              <w:pStyle w:val="TableParagraph"/>
              <w:rPr>
                <w:rFonts w:ascii="Times New Roman" w:hAnsi="Times New Roman" w:cs="Times New Roman"/>
                <w:sz w:val="24"/>
                <w:szCs w:val="24"/>
                <w:lang w:val="da-DK"/>
              </w:rPr>
            </w:pPr>
          </w:p>
        </w:tc>
        <w:tc>
          <w:tcPr>
            <w:tcW w:w="356" w:type="dxa"/>
            <w:shd w:val="clear" w:color="auto" w:fill="E1EED9"/>
          </w:tcPr>
          <w:p w14:paraId="6F94806D" w14:textId="77777777" w:rsidR="00E30E22" w:rsidRPr="009A0353" w:rsidRDefault="00E30E22" w:rsidP="00BE634A">
            <w:pPr>
              <w:pStyle w:val="TableParagraph"/>
              <w:rPr>
                <w:rFonts w:ascii="Times New Roman" w:hAnsi="Times New Roman" w:cs="Times New Roman"/>
                <w:sz w:val="24"/>
                <w:szCs w:val="24"/>
                <w:lang w:val="da-DK"/>
              </w:rPr>
            </w:pPr>
          </w:p>
        </w:tc>
        <w:tc>
          <w:tcPr>
            <w:tcW w:w="3691" w:type="dxa"/>
            <w:shd w:val="clear" w:color="auto" w:fill="E1EED9"/>
          </w:tcPr>
          <w:p w14:paraId="2F0FC29F" w14:textId="77777777" w:rsidR="00E30E22" w:rsidRPr="009A0353" w:rsidRDefault="00E30E22" w:rsidP="00BE634A">
            <w:pPr>
              <w:pStyle w:val="TableParagraph"/>
              <w:rPr>
                <w:rFonts w:ascii="Times New Roman" w:hAnsi="Times New Roman" w:cs="Times New Roman"/>
                <w:sz w:val="24"/>
                <w:szCs w:val="24"/>
                <w:lang w:val="da-DK"/>
              </w:rPr>
            </w:pPr>
          </w:p>
        </w:tc>
      </w:tr>
      <w:tr w:rsidR="00E30E22" w:rsidRPr="009A0353" w14:paraId="78D41307" w14:textId="77777777" w:rsidTr="009A0353">
        <w:trPr>
          <w:gridAfter w:val="1"/>
          <w:wAfter w:w="62" w:type="dxa"/>
          <w:trHeight w:val="729"/>
        </w:trPr>
        <w:tc>
          <w:tcPr>
            <w:tcW w:w="3564" w:type="dxa"/>
          </w:tcPr>
          <w:p w14:paraId="38A7BFB1" w14:textId="77777777" w:rsidR="00E30E22" w:rsidRPr="009A0353" w:rsidRDefault="00E30E22" w:rsidP="00BE634A">
            <w:pPr>
              <w:pStyle w:val="TableParagraph"/>
              <w:ind w:left="110"/>
              <w:rPr>
                <w:rFonts w:ascii="Times New Roman" w:hAnsi="Times New Roman" w:cs="Times New Roman"/>
                <w:sz w:val="24"/>
                <w:szCs w:val="24"/>
                <w:lang w:val="da-DK"/>
              </w:rPr>
            </w:pPr>
            <w:r w:rsidRPr="009A0353">
              <w:rPr>
                <w:rFonts w:ascii="Times New Roman" w:hAnsi="Times New Roman" w:cs="Times New Roman"/>
                <w:sz w:val="24"/>
                <w:szCs w:val="24"/>
                <w:lang w:val="da-DK"/>
              </w:rPr>
              <w:lastRenderedPageBreak/>
              <w:t>Jordforurening,</w:t>
            </w:r>
            <w:r w:rsidRPr="009A0353">
              <w:rPr>
                <w:rFonts w:ascii="Times New Roman" w:hAnsi="Times New Roman" w:cs="Times New Roman"/>
                <w:spacing w:val="-18"/>
                <w:sz w:val="24"/>
                <w:szCs w:val="24"/>
                <w:lang w:val="da-DK"/>
              </w:rPr>
              <w:t xml:space="preserve"> </w:t>
            </w:r>
            <w:r w:rsidRPr="009A0353">
              <w:rPr>
                <w:rFonts w:ascii="Times New Roman" w:hAnsi="Times New Roman" w:cs="Times New Roman"/>
                <w:sz w:val="24"/>
                <w:szCs w:val="24"/>
                <w:lang w:val="da-DK"/>
              </w:rPr>
              <w:t>håndtering</w:t>
            </w:r>
            <w:r w:rsidRPr="009A0353">
              <w:rPr>
                <w:rFonts w:ascii="Times New Roman" w:hAnsi="Times New Roman" w:cs="Times New Roman"/>
                <w:spacing w:val="-18"/>
                <w:sz w:val="24"/>
                <w:szCs w:val="24"/>
                <w:lang w:val="da-DK"/>
              </w:rPr>
              <w:t xml:space="preserve"> </w:t>
            </w:r>
            <w:r w:rsidRPr="009A0353">
              <w:rPr>
                <w:rFonts w:ascii="Times New Roman" w:hAnsi="Times New Roman" w:cs="Times New Roman"/>
                <w:sz w:val="24"/>
                <w:szCs w:val="24"/>
                <w:lang w:val="da-DK"/>
              </w:rPr>
              <w:t xml:space="preserve">og </w:t>
            </w:r>
            <w:r w:rsidRPr="009A0353">
              <w:rPr>
                <w:rFonts w:ascii="Times New Roman" w:hAnsi="Times New Roman" w:cs="Times New Roman"/>
                <w:spacing w:val="-2"/>
                <w:sz w:val="24"/>
                <w:szCs w:val="24"/>
                <w:lang w:val="da-DK"/>
              </w:rPr>
              <w:t>flytning</w:t>
            </w:r>
          </w:p>
        </w:tc>
        <w:tc>
          <w:tcPr>
            <w:tcW w:w="395" w:type="dxa"/>
          </w:tcPr>
          <w:p w14:paraId="1671C697" w14:textId="77777777" w:rsidR="00E30E22" w:rsidRPr="009A0353" w:rsidRDefault="00E30E22" w:rsidP="00BE634A">
            <w:pPr>
              <w:pStyle w:val="TableParagraph"/>
              <w:rPr>
                <w:rFonts w:ascii="Times New Roman" w:hAnsi="Times New Roman" w:cs="Times New Roman"/>
                <w:sz w:val="24"/>
                <w:szCs w:val="24"/>
                <w:lang w:val="da-DK"/>
              </w:rPr>
            </w:pPr>
          </w:p>
        </w:tc>
        <w:tc>
          <w:tcPr>
            <w:tcW w:w="395" w:type="dxa"/>
          </w:tcPr>
          <w:p w14:paraId="25DC47CE" w14:textId="77777777" w:rsidR="00E30E22" w:rsidRPr="009A0353" w:rsidRDefault="00E30E22" w:rsidP="00BE634A">
            <w:pPr>
              <w:pStyle w:val="TableParagraph"/>
              <w:rPr>
                <w:rFonts w:ascii="Times New Roman" w:hAnsi="Times New Roman" w:cs="Times New Roman"/>
                <w:sz w:val="24"/>
                <w:szCs w:val="24"/>
                <w:lang w:val="da-DK"/>
              </w:rPr>
            </w:pPr>
          </w:p>
        </w:tc>
        <w:tc>
          <w:tcPr>
            <w:tcW w:w="393" w:type="dxa"/>
          </w:tcPr>
          <w:p w14:paraId="0EBB5F1D" w14:textId="77777777" w:rsidR="00E30E22" w:rsidRPr="009A0353" w:rsidRDefault="00E30E22" w:rsidP="00BE634A">
            <w:pPr>
              <w:pStyle w:val="TableParagraph"/>
              <w:ind w:left="10"/>
              <w:jc w:val="center"/>
              <w:rPr>
                <w:rFonts w:ascii="Times New Roman" w:hAnsi="Times New Roman" w:cs="Times New Roman"/>
                <w:sz w:val="24"/>
                <w:szCs w:val="24"/>
                <w:lang w:val="da-DK"/>
              </w:rPr>
            </w:pPr>
            <w:r w:rsidRPr="009A0353">
              <w:rPr>
                <w:rFonts w:ascii="Times New Roman" w:hAnsi="Times New Roman" w:cs="Times New Roman"/>
                <w:w w:val="99"/>
                <w:sz w:val="24"/>
                <w:szCs w:val="24"/>
                <w:lang w:val="da-DK"/>
              </w:rPr>
              <w:t>x</w:t>
            </w:r>
          </w:p>
        </w:tc>
        <w:tc>
          <w:tcPr>
            <w:tcW w:w="356" w:type="dxa"/>
          </w:tcPr>
          <w:p w14:paraId="453C94A1" w14:textId="77777777" w:rsidR="00E30E22" w:rsidRPr="009A0353" w:rsidRDefault="00E30E22" w:rsidP="00BE634A">
            <w:pPr>
              <w:pStyle w:val="TableParagraph"/>
              <w:rPr>
                <w:rFonts w:ascii="Times New Roman" w:hAnsi="Times New Roman" w:cs="Times New Roman"/>
                <w:sz w:val="24"/>
                <w:szCs w:val="24"/>
                <w:lang w:val="da-DK"/>
              </w:rPr>
            </w:pPr>
          </w:p>
        </w:tc>
        <w:tc>
          <w:tcPr>
            <w:tcW w:w="3691" w:type="dxa"/>
          </w:tcPr>
          <w:p w14:paraId="401ECE10" w14:textId="77777777" w:rsidR="00E30E22" w:rsidRPr="009A0353" w:rsidRDefault="00E30E22" w:rsidP="00BE634A">
            <w:pPr>
              <w:pStyle w:val="TableParagraph"/>
              <w:ind w:left="112"/>
              <w:rPr>
                <w:rFonts w:ascii="Times New Roman" w:hAnsi="Times New Roman" w:cs="Times New Roman"/>
                <w:sz w:val="24"/>
                <w:szCs w:val="24"/>
                <w:lang w:val="da-DK"/>
              </w:rPr>
            </w:pPr>
            <w:r w:rsidRPr="009A0353">
              <w:rPr>
                <w:rFonts w:ascii="Times New Roman" w:hAnsi="Times New Roman" w:cs="Times New Roman"/>
                <w:sz w:val="24"/>
                <w:szCs w:val="24"/>
                <w:lang w:val="da-DK"/>
              </w:rPr>
              <w:t>Fredningen</w:t>
            </w:r>
            <w:r w:rsidRPr="009A0353">
              <w:rPr>
                <w:rFonts w:ascii="Times New Roman" w:hAnsi="Times New Roman" w:cs="Times New Roman"/>
                <w:spacing w:val="-14"/>
                <w:sz w:val="24"/>
                <w:szCs w:val="24"/>
                <w:lang w:val="da-DK"/>
              </w:rPr>
              <w:t xml:space="preserve"> </w:t>
            </w:r>
            <w:r w:rsidRPr="009A0353">
              <w:rPr>
                <w:rFonts w:ascii="Times New Roman" w:hAnsi="Times New Roman" w:cs="Times New Roman"/>
                <w:sz w:val="24"/>
                <w:szCs w:val="24"/>
                <w:lang w:val="da-DK"/>
              </w:rPr>
              <w:t>opsætter</w:t>
            </w:r>
            <w:r w:rsidRPr="009A0353">
              <w:rPr>
                <w:rFonts w:ascii="Times New Roman" w:hAnsi="Times New Roman" w:cs="Times New Roman"/>
                <w:spacing w:val="-13"/>
                <w:sz w:val="24"/>
                <w:szCs w:val="24"/>
                <w:lang w:val="da-DK"/>
              </w:rPr>
              <w:t xml:space="preserve"> </w:t>
            </w:r>
            <w:r w:rsidRPr="009A0353">
              <w:rPr>
                <w:rFonts w:ascii="Times New Roman" w:hAnsi="Times New Roman" w:cs="Times New Roman"/>
                <w:sz w:val="24"/>
                <w:szCs w:val="24"/>
                <w:lang w:val="da-DK"/>
              </w:rPr>
              <w:t>forbud</w:t>
            </w:r>
            <w:r w:rsidRPr="009A0353">
              <w:rPr>
                <w:rFonts w:ascii="Times New Roman" w:hAnsi="Times New Roman" w:cs="Times New Roman"/>
                <w:spacing w:val="-14"/>
                <w:sz w:val="24"/>
                <w:szCs w:val="24"/>
                <w:lang w:val="da-DK"/>
              </w:rPr>
              <w:t xml:space="preserve"> </w:t>
            </w:r>
            <w:r w:rsidRPr="009A0353">
              <w:rPr>
                <w:rFonts w:ascii="Times New Roman" w:hAnsi="Times New Roman" w:cs="Times New Roman"/>
                <w:sz w:val="24"/>
                <w:szCs w:val="24"/>
                <w:lang w:val="da-DK"/>
              </w:rPr>
              <w:t xml:space="preserve">mod </w:t>
            </w:r>
            <w:r w:rsidRPr="009A0353">
              <w:rPr>
                <w:rFonts w:ascii="Times New Roman" w:hAnsi="Times New Roman" w:cs="Times New Roman"/>
                <w:spacing w:val="-2"/>
                <w:sz w:val="24"/>
                <w:szCs w:val="24"/>
                <w:lang w:val="da-DK"/>
              </w:rPr>
              <w:t>terrænændringer.</w:t>
            </w:r>
          </w:p>
        </w:tc>
      </w:tr>
      <w:tr w:rsidR="009A0353" w:rsidRPr="009A0353" w14:paraId="0C87E298" w14:textId="77777777" w:rsidTr="009A0353">
        <w:trPr>
          <w:gridAfter w:val="1"/>
          <w:wAfter w:w="62" w:type="dxa"/>
          <w:trHeight w:val="484"/>
        </w:trPr>
        <w:tc>
          <w:tcPr>
            <w:tcW w:w="3564" w:type="dxa"/>
            <w:shd w:val="clear" w:color="auto" w:fill="E1EED9"/>
          </w:tcPr>
          <w:p w14:paraId="7AEADDDD" w14:textId="77777777" w:rsidR="00E30E22" w:rsidRPr="009A0353" w:rsidRDefault="00E30E22" w:rsidP="00BE634A">
            <w:pPr>
              <w:pStyle w:val="TableParagraph"/>
              <w:spacing w:before="11"/>
              <w:rPr>
                <w:rFonts w:ascii="Times New Roman" w:hAnsi="Times New Roman" w:cs="Times New Roman"/>
                <w:b/>
                <w:sz w:val="24"/>
                <w:szCs w:val="24"/>
                <w:lang w:val="da-DK"/>
              </w:rPr>
            </w:pPr>
          </w:p>
          <w:p w14:paraId="1F4E5DE6" w14:textId="77777777" w:rsidR="00E30E22" w:rsidRPr="009A0353" w:rsidRDefault="00E30E22" w:rsidP="00BE634A">
            <w:pPr>
              <w:pStyle w:val="TableParagraph"/>
              <w:spacing w:before="1" w:line="222" w:lineRule="exact"/>
              <w:ind w:left="110"/>
              <w:rPr>
                <w:rFonts w:ascii="Times New Roman" w:hAnsi="Times New Roman" w:cs="Times New Roman"/>
                <w:b/>
                <w:sz w:val="24"/>
                <w:szCs w:val="24"/>
                <w:lang w:val="da-DK"/>
              </w:rPr>
            </w:pPr>
            <w:r w:rsidRPr="009A0353">
              <w:rPr>
                <w:rFonts w:ascii="Times New Roman" w:hAnsi="Times New Roman" w:cs="Times New Roman"/>
                <w:b/>
                <w:spacing w:val="-4"/>
                <w:sz w:val="24"/>
                <w:szCs w:val="24"/>
                <w:lang w:val="da-DK"/>
              </w:rPr>
              <w:t>Vand</w:t>
            </w:r>
          </w:p>
        </w:tc>
        <w:tc>
          <w:tcPr>
            <w:tcW w:w="395" w:type="dxa"/>
            <w:shd w:val="clear" w:color="auto" w:fill="E1EED9"/>
          </w:tcPr>
          <w:p w14:paraId="1C7508B7" w14:textId="77777777" w:rsidR="00E30E22" w:rsidRPr="009A0353" w:rsidRDefault="00E30E22" w:rsidP="00BE634A">
            <w:pPr>
              <w:pStyle w:val="TableParagraph"/>
              <w:rPr>
                <w:rFonts w:ascii="Times New Roman" w:hAnsi="Times New Roman" w:cs="Times New Roman"/>
                <w:sz w:val="24"/>
                <w:szCs w:val="24"/>
                <w:lang w:val="da-DK"/>
              </w:rPr>
            </w:pPr>
          </w:p>
        </w:tc>
        <w:tc>
          <w:tcPr>
            <w:tcW w:w="395" w:type="dxa"/>
            <w:shd w:val="clear" w:color="auto" w:fill="E1EED9"/>
          </w:tcPr>
          <w:p w14:paraId="50DC04E2" w14:textId="77777777" w:rsidR="00E30E22" w:rsidRPr="009A0353" w:rsidRDefault="00E30E22" w:rsidP="00BE634A">
            <w:pPr>
              <w:pStyle w:val="TableParagraph"/>
              <w:rPr>
                <w:rFonts w:ascii="Times New Roman" w:hAnsi="Times New Roman" w:cs="Times New Roman"/>
                <w:sz w:val="24"/>
                <w:szCs w:val="24"/>
                <w:lang w:val="da-DK"/>
              </w:rPr>
            </w:pPr>
          </w:p>
        </w:tc>
        <w:tc>
          <w:tcPr>
            <w:tcW w:w="393" w:type="dxa"/>
            <w:shd w:val="clear" w:color="auto" w:fill="E1EED9"/>
          </w:tcPr>
          <w:p w14:paraId="23B438FB" w14:textId="77777777" w:rsidR="00E30E22" w:rsidRPr="009A0353" w:rsidRDefault="00E30E22" w:rsidP="00BE634A">
            <w:pPr>
              <w:pStyle w:val="TableParagraph"/>
              <w:rPr>
                <w:rFonts w:ascii="Times New Roman" w:hAnsi="Times New Roman" w:cs="Times New Roman"/>
                <w:sz w:val="24"/>
                <w:szCs w:val="24"/>
                <w:lang w:val="da-DK"/>
              </w:rPr>
            </w:pPr>
          </w:p>
        </w:tc>
        <w:tc>
          <w:tcPr>
            <w:tcW w:w="356" w:type="dxa"/>
            <w:shd w:val="clear" w:color="auto" w:fill="E1EED9"/>
          </w:tcPr>
          <w:p w14:paraId="53FAB7B8" w14:textId="77777777" w:rsidR="00E30E22" w:rsidRPr="009A0353" w:rsidRDefault="00E30E22" w:rsidP="00BE634A">
            <w:pPr>
              <w:pStyle w:val="TableParagraph"/>
              <w:rPr>
                <w:rFonts w:ascii="Times New Roman" w:hAnsi="Times New Roman" w:cs="Times New Roman"/>
                <w:sz w:val="24"/>
                <w:szCs w:val="24"/>
                <w:lang w:val="da-DK"/>
              </w:rPr>
            </w:pPr>
          </w:p>
        </w:tc>
        <w:tc>
          <w:tcPr>
            <w:tcW w:w="3691" w:type="dxa"/>
            <w:shd w:val="clear" w:color="auto" w:fill="E1EED9"/>
          </w:tcPr>
          <w:p w14:paraId="5466F312" w14:textId="77777777" w:rsidR="00E30E22" w:rsidRPr="009A0353" w:rsidRDefault="00E30E22" w:rsidP="00BE634A">
            <w:pPr>
              <w:pStyle w:val="TableParagraph"/>
              <w:rPr>
                <w:rFonts w:ascii="Times New Roman" w:hAnsi="Times New Roman" w:cs="Times New Roman"/>
                <w:sz w:val="24"/>
                <w:szCs w:val="24"/>
                <w:lang w:val="da-DK"/>
              </w:rPr>
            </w:pPr>
          </w:p>
        </w:tc>
      </w:tr>
      <w:tr w:rsidR="00E30E22" w:rsidRPr="009A0353" w14:paraId="0D8FA2C6" w14:textId="77777777" w:rsidTr="009A0353">
        <w:trPr>
          <w:gridAfter w:val="1"/>
          <w:wAfter w:w="62" w:type="dxa"/>
          <w:trHeight w:val="1216"/>
        </w:trPr>
        <w:tc>
          <w:tcPr>
            <w:tcW w:w="3564" w:type="dxa"/>
          </w:tcPr>
          <w:p w14:paraId="540C87A8" w14:textId="77777777" w:rsidR="00E30E22" w:rsidRPr="009A0353" w:rsidRDefault="00E30E22" w:rsidP="00BE634A">
            <w:pPr>
              <w:pStyle w:val="TableParagraph"/>
              <w:spacing w:before="2"/>
              <w:ind w:left="110"/>
              <w:rPr>
                <w:rFonts w:ascii="Times New Roman" w:hAnsi="Times New Roman" w:cs="Times New Roman"/>
                <w:sz w:val="24"/>
                <w:szCs w:val="24"/>
                <w:lang w:val="da-DK"/>
              </w:rPr>
            </w:pPr>
            <w:r w:rsidRPr="009A0353">
              <w:rPr>
                <w:rFonts w:ascii="Times New Roman" w:hAnsi="Times New Roman" w:cs="Times New Roman"/>
                <w:spacing w:val="-2"/>
                <w:sz w:val="24"/>
                <w:szCs w:val="24"/>
                <w:lang w:val="da-DK"/>
              </w:rPr>
              <w:t>Grundvandsforhold</w:t>
            </w:r>
          </w:p>
        </w:tc>
        <w:tc>
          <w:tcPr>
            <w:tcW w:w="395" w:type="dxa"/>
          </w:tcPr>
          <w:p w14:paraId="7FBD18D6" w14:textId="77777777" w:rsidR="00E30E22" w:rsidRPr="009A0353" w:rsidRDefault="00E30E22" w:rsidP="00BE634A">
            <w:pPr>
              <w:pStyle w:val="TableParagraph"/>
              <w:rPr>
                <w:rFonts w:ascii="Times New Roman" w:hAnsi="Times New Roman" w:cs="Times New Roman"/>
                <w:sz w:val="24"/>
                <w:szCs w:val="24"/>
                <w:lang w:val="da-DK"/>
              </w:rPr>
            </w:pPr>
          </w:p>
        </w:tc>
        <w:tc>
          <w:tcPr>
            <w:tcW w:w="395" w:type="dxa"/>
          </w:tcPr>
          <w:p w14:paraId="146EBDA9" w14:textId="77777777" w:rsidR="00E30E22" w:rsidRPr="009A0353" w:rsidRDefault="00E30E22" w:rsidP="00BE634A">
            <w:pPr>
              <w:pStyle w:val="TableParagraph"/>
              <w:spacing w:before="2"/>
              <w:ind w:left="14"/>
              <w:jc w:val="center"/>
              <w:rPr>
                <w:rFonts w:ascii="Times New Roman" w:hAnsi="Times New Roman" w:cs="Times New Roman"/>
                <w:sz w:val="24"/>
                <w:szCs w:val="24"/>
                <w:lang w:val="da-DK"/>
              </w:rPr>
            </w:pPr>
            <w:r w:rsidRPr="009A0353">
              <w:rPr>
                <w:rFonts w:ascii="Times New Roman" w:hAnsi="Times New Roman" w:cs="Times New Roman"/>
                <w:w w:val="99"/>
                <w:sz w:val="24"/>
                <w:szCs w:val="24"/>
                <w:lang w:val="da-DK"/>
              </w:rPr>
              <w:t>x</w:t>
            </w:r>
          </w:p>
        </w:tc>
        <w:tc>
          <w:tcPr>
            <w:tcW w:w="393" w:type="dxa"/>
          </w:tcPr>
          <w:p w14:paraId="776EAFDE" w14:textId="77777777" w:rsidR="00E30E22" w:rsidRPr="009A0353" w:rsidRDefault="00E30E22" w:rsidP="00BE634A">
            <w:pPr>
              <w:pStyle w:val="TableParagraph"/>
              <w:rPr>
                <w:rFonts w:ascii="Times New Roman" w:hAnsi="Times New Roman" w:cs="Times New Roman"/>
                <w:sz w:val="24"/>
                <w:szCs w:val="24"/>
                <w:lang w:val="da-DK"/>
              </w:rPr>
            </w:pPr>
          </w:p>
        </w:tc>
        <w:tc>
          <w:tcPr>
            <w:tcW w:w="356" w:type="dxa"/>
          </w:tcPr>
          <w:p w14:paraId="6C5DCFAE" w14:textId="77777777" w:rsidR="00E30E22" w:rsidRPr="009A0353" w:rsidRDefault="00E30E22" w:rsidP="00BE634A">
            <w:pPr>
              <w:pStyle w:val="TableParagraph"/>
              <w:rPr>
                <w:rFonts w:ascii="Times New Roman" w:hAnsi="Times New Roman" w:cs="Times New Roman"/>
                <w:sz w:val="24"/>
                <w:szCs w:val="24"/>
                <w:lang w:val="da-DK"/>
              </w:rPr>
            </w:pPr>
          </w:p>
        </w:tc>
        <w:tc>
          <w:tcPr>
            <w:tcW w:w="3691" w:type="dxa"/>
          </w:tcPr>
          <w:p w14:paraId="65F5461D" w14:textId="77777777" w:rsidR="00E30E22" w:rsidRPr="009A0353" w:rsidRDefault="00E30E22" w:rsidP="00BE634A">
            <w:pPr>
              <w:pStyle w:val="TableParagraph"/>
              <w:spacing w:before="2"/>
              <w:ind w:left="112" w:right="183"/>
              <w:rPr>
                <w:rFonts w:ascii="Times New Roman" w:hAnsi="Times New Roman" w:cs="Times New Roman"/>
                <w:sz w:val="24"/>
                <w:szCs w:val="24"/>
                <w:lang w:val="da-DK"/>
              </w:rPr>
            </w:pPr>
            <w:r w:rsidRPr="009A0353">
              <w:rPr>
                <w:rFonts w:ascii="Times New Roman" w:hAnsi="Times New Roman" w:cs="Times New Roman"/>
                <w:sz w:val="24"/>
                <w:szCs w:val="24"/>
                <w:lang w:val="da-DK"/>
              </w:rPr>
              <w:t>Fredningen vil styrke grundvandsbeskyttelsen</w:t>
            </w:r>
            <w:r w:rsidRPr="009A0353">
              <w:rPr>
                <w:rFonts w:ascii="Times New Roman" w:hAnsi="Times New Roman" w:cs="Times New Roman"/>
                <w:spacing w:val="-18"/>
                <w:sz w:val="24"/>
                <w:szCs w:val="24"/>
                <w:lang w:val="da-DK"/>
              </w:rPr>
              <w:t xml:space="preserve"> </w:t>
            </w:r>
            <w:r w:rsidRPr="009A0353">
              <w:rPr>
                <w:rFonts w:ascii="Times New Roman" w:hAnsi="Times New Roman" w:cs="Times New Roman"/>
                <w:sz w:val="24"/>
                <w:szCs w:val="24"/>
                <w:lang w:val="da-DK"/>
              </w:rPr>
              <w:t>via</w:t>
            </w:r>
            <w:r w:rsidRPr="009A0353">
              <w:rPr>
                <w:rFonts w:ascii="Times New Roman" w:hAnsi="Times New Roman" w:cs="Times New Roman"/>
                <w:spacing w:val="-18"/>
                <w:sz w:val="24"/>
                <w:szCs w:val="24"/>
                <w:lang w:val="da-DK"/>
              </w:rPr>
              <w:t xml:space="preserve"> </w:t>
            </w:r>
            <w:r w:rsidRPr="009A0353">
              <w:rPr>
                <w:rFonts w:ascii="Times New Roman" w:hAnsi="Times New Roman" w:cs="Times New Roman"/>
                <w:sz w:val="24"/>
                <w:szCs w:val="24"/>
                <w:lang w:val="da-DK"/>
              </w:rPr>
              <w:t>forbud mod anvendelse af sprøjtegifte i beskyttede naturtyper.</w:t>
            </w:r>
          </w:p>
        </w:tc>
      </w:tr>
      <w:tr w:rsidR="009A0353" w:rsidRPr="009A0353" w14:paraId="11AC5A55" w14:textId="77777777" w:rsidTr="009A0353">
        <w:trPr>
          <w:gridAfter w:val="1"/>
          <w:wAfter w:w="62" w:type="dxa"/>
          <w:trHeight w:val="486"/>
        </w:trPr>
        <w:tc>
          <w:tcPr>
            <w:tcW w:w="3564" w:type="dxa"/>
            <w:shd w:val="clear" w:color="auto" w:fill="E1EED9"/>
          </w:tcPr>
          <w:p w14:paraId="5A645068" w14:textId="77777777" w:rsidR="00E30E22" w:rsidRPr="009A0353" w:rsidRDefault="00E30E22" w:rsidP="00BE634A">
            <w:pPr>
              <w:pStyle w:val="TableParagraph"/>
              <w:spacing w:before="11"/>
              <w:rPr>
                <w:rFonts w:ascii="Times New Roman" w:hAnsi="Times New Roman" w:cs="Times New Roman"/>
                <w:b/>
                <w:sz w:val="24"/>
                <w:szCs w:val="24"/>
                <w:lang w:val="da-DK"/>
              </w:rPr>
            </w:pPr>
          </w:p>
          <w:p w14:paraId="556D94C0" w14:textId="77777777" w:rsidR="00E30E22" w:rsidRPr="009A0353" w:rsidRDefault="00E30E22" w:rsidP="00BE634A">
            <w:pPr>
              <w:pStyle w:val="TableParagraph"/>
              <w:spacing w:before="1" w:line="224" w:lineRule="exact"/>
              <w:ind w:left="110"/>
              <w:rPr>
                <w:rFonts w:ascii="Times New Roman" w:hAnsi="Times New Roman" w:cs="Times New Roman"/>
                <w:b/>
                <w:sz w:val="24"/>
                <w:szCs w:val="24"/>
                <w:lang w:val="da-DK"/>
              </w:rPr>
            </w:pPr>
            <w:r w:rsidRPr="009A0353">
              <w:rPr>
                <w:rFonts w:ascii="Times New Roman" w:hAnsi="Times New Roman" w:cs="Times New Roman"/>
                <w:b/>
                <w:spacing w:val="-4"/>
                <w:sz w:val="24"/>
                <w:szCs w:val="24"/>
                <w:lang w:val="da-DK"/>
              </w:rPr>
              <w:t>Jord</w:t>
            </w:r>
          </w:p>
        </w:tc>
        <w:tc>
          <w:tcPr>
            <w:tcW w:w="395" w:type="dxa"/>
            <w:shd w:val="clear" w:color="auto" w:fill="E1EED9"/>
          </w:tcPr>
          <w:p w14:paraId="67F063F6" w14:textId="77777777" w:rsidR="00E30E22" w:rsidRPr="009A0353" w:rsidRDefault="00E30E22" w:rsidP="00BE634A">
            <w:pPr>
              <w:pStyle w:val="TableParagraph"/>
              <w:rPr>
                <w:rFonts w:ascii="Times New Roman" w:hAnsi="Times New Roman" w:cs="Times New Roman"/>
                <w:sz w:val="24"/>
                <w:szCs w:val="24"/>
                <w:lang w:val="da-DK"/>
              </w:rPr>
            </w:pPr>
          </w:p>
        </w:tc>
        <w:tc>
          <w:tcPr>
            <w:tcW w:w="395" w:type="dxa"/>
            <w:shd w:val="clear" w:color="auto" w:fill="E1EED9"/>
          </w:tcPr>
          <w:p w14:paraId="0C37C8E2" w14:textId="77777777" w:rsidR="00E30E22" w:rsidRPr="009A0353" w:rsidRDefault="00E30E22" w:rsidP="00BE634A">
            <w:pPr>
              <w:pStyle w:val="TableParagraph"/>
              <w:rPr>
                <w:rFonts w:ascii="Times New Roman" w:hAnsi="Times New Roman" w:cs="Times New Roman"/>
                <w:sz w:val="24"/>
                <w:szCs w:val="24"/>
                <w:lang w:val="da-DK"/>
              </w:rPr>
            </w:pPr>
          </w:p>
        </w:tc>
        <w:tc>
          <w:tcPr>
            <w:tcW w:w="393" w:type="dxa"/>
            <w:shd w:val="clear" w:color="auto" w:fill="E1EED9"/>
          </w:tcPr>
          <w:p w14:paraId="53224AE3" w14:textId="77777777" w:rsidR="00E30E22" w:rsidRPr="009A0353" w:rsidRDefault="00E30E22" w:rsidP="00BE634A">
            <w:pPr>
              <w:pStyle w:val="TableParagraph"/>
              <w:rPr>
                <w:rFonts w:ascii="Times New Roman" w:hAnsi="Times New Roman" w:cs="Times New Roman"/>
                <w:sz w:val="24"/>
                <w:szCs w:val="24"/>
                <w:lang w:val="da-DK"/>
              </w:rPr>
            </w:pPr>
          </w:p>
        </w:tc>
        <w:tc>
          <w:tcPr>
            <w:tcW w:w="356" w:type="dxa"/>
            <w:shd w:val="clear" w:color="auto" w:fill="E1EED9"/>
          </w:tcPr>
          <w:p w14:paraId="659FB690" w14:textId="77777777" w:rsidR="00E30E22" w:rsidRPr="009A0353" w:rsidRDefault="00E30E22" w:rsidP="00BE634A">
            <w:pPr>
              <w:pStyle w:val="TableParagraph"/>
              <w:rPr>
                <w:rFonts w:ascii="Times New Roman" w:hAnsi="Times New Roman" w:cs="Times New Roman"/>
                <w:sz w:val="24"/>
                <w:szCs w:val="24"/>
                <w:lang w:val="da-DK"/>
              </w:rPr>
            </w:pPr>
          </w:p>
        </w:tc>
        <w:tc>
          <w:tcPr>
            <w:tcW w:w="3691" w:type="dxa"/>
            <w:shd w:val="clear" w:color="auto" w:fill="E1EED9"/>
          </w:tcPr>
          <w:p w14:paraId="3B2B92D2" w14:textId="77777777" w:rsidR="00E30E22" w:rsidRPr="009A0353" w:rsidRDefault="00E30E22" w:rsidP="00BE634A">
            <w:pPr>
              <w:pStyle w:val="TableParagraph"/>
              <w:rPr>
                <w:rFonts w:ascii="Times New Roman" w:hAnsi="Times New Roman" w:cs="Times New Roman"/>
                <w:sz w:val="24"/>
                <w:szCs w:val="24"/>
                <w:lang w:val="da-DK"/>
              </w:rPr>
            </w:pPr>
          </w:p>
        </w:tc>
      </w:tr>
      <w:tr w:rsidR="00E30E22" w:rsidRPr="009A0353" w14:paraId="69540AAF" w14:textId="77777777" w:rsidTr="009A0353">
        <w:trPr>
          <w:gridAfter w:val="1"/>
          <w:wAfter w:w="62" w:type="dxa"/>
          <w:trHeight w:val="729"/>
        </w:trPr>
        <w:tc>
          <w:tcPr>
            <w:tcW w:w="3564" w:type="dxa"/>
          </w:tcPr>
          <w:p w14:paraId="1C1232C4" w14:textId="77777777" w:rsidR="00E30E22" w:rsidRPr="009A0353" w:rsidRDefault="00E30E22" w:rsidP="00BE634A">
            <w:pPr>
              <w:pStyle w:val="TableParagraph"/>
              <w:ind w:left="110"/>
              <w:rPr>
                <w:rFonts w:ascii="Times New Roman" w:hAnsi="Times New Roman" w:cs="Times New Roman"/>
                <w:sz w:val="24"/>
                <w:szCs w:val="24"/>
                <w:lang w:val="da-DK"/>
              </w:rPr>
            </w:pPr>
            <w:r w:rsidRPr="009A0353">
              <w:rPr>
                <w:rFonts w:ascii="Times New Roman" w:hAnsi="Times New Roman" w:cs="Times New Roman"/>
                <w:sz w:val="24"/>
                <w:szCs w:val="24"/>
                <w:lang w:val="da-DK"/>
              </w:rPr>
              <w:t>Jordbund</w:t>
            </w:r>
            <w:r w:rsidRPr="009A0353">
              <w:rPr>
                <w:rFonts w:ascii="Times New Roman" w:hAnsi="Times New Roman" w:cs="Times New Roman"/>
                <w:spacing w:val="-7"/>
                <w:sz w:val="24"/>
                <w:szCs w:val="24"/>
                <w:lang w:val="da-DK"/>
              </w:rPr>
              <w:t xml:space="preserve"> </w:t>
            </w:r>
            <w:r w:rsidRPr="009A0353">
              <w:rPr>
                <w:rFonts w:ascii="Times New Roman" w:hAnsi="Times New Roman" w:cs="Times New Roman"/>
                <w:sz w:val="24"/>
                <w:szCs w:val="24"/>
                <w:lang w:val="da-DK"/>
              </w:rPr>
              <w:t>og</w:t>
            </w:r>
            <w:r w:rsidRPr="009A0353">
              <w:rPr>
                <w:rFonts w:ascii="Times New Roman" w:hAnsi="Times New Roman" w:cs="Times New Roman"/>
                <w:spacing w:val="-7"/>
                <w:sz w:val="24"/>
                <w:szCs w:val="24"/>
                <w:lang w:val="da-DK"/>
              </w:rPr>
              <w:t xml:space="preserve"> </w:t>
            </w:r>
            <w:r w:rsidRPr="009A0353">
              <w:rPr>
                <w:rFonts w:ascii="Times New Roman" w:hAnsi="Times New Roman" w:cs="Times New Roman"/>
                <w:spacing w:val="-2"/>
                <w:sz w:val="24"/>
                <w:szCs w:val="24"/>
                <w:lang w:val="da-DK"/>
              </w:rPr>
              <w:t>jordarealer</w:t>
            </w:r>
          </w:p>
        </w:tc>
        <w:tc>
          <w:tcPr>
            <w:tcW w:w="395" w:type="dxa"/>
          </w:tcPr>
          <w:p w14:paraId="0132526A" w14:textId="77777777" w:rsidR="00E30E22" w:rsidRPr="009A0353" w:rsidRDefault="00E30E22" w:rsidP="00BE634A">
            <w:pPr>
              <w:pStyle w:val="TableParagraph"/>
              <w:rPr>
                <w:rFonts w:ascii="Times New Roman" w:hAnsi="Times New Roman" w:cs="Times New Roman"/>
                <w:sz w:val="24"/>
                <w:szCs w:val="24"/>
                <w:lang w:val="da-DK"/>
              </w:rPr>
            </w:pPr>
          </w:p>
        </w:tc>
        <w:tc>
          <w:tcPr>
            <w:tcW w:w="395" w:type="dxa"/>
          </w:tcPr>
          <w:p w14:paraId="02904B62" w14:textId="77777777" w:rsidR="00E30E22" w:rsidRPr="009A0353" w:rsidRDefault="00E30E22" w:rsidP="00BE634A">
            <w:pPr>
              <w:pStyle w:val="TableParagraph"/>
              <w:rPr>
                <w:rFonts w:ascii="Times New Roman" w:hAnsi="Times New Roman" w:cs="Times New Roman"/>
                <w:sz w:val="24"/>
                <w:szCs w:val="24"/>
                <w:lang w:val="da-DK"/>
              </w:rPr>
            </w:pPr>
          </w:p>
        </w:tc>
        <w:tc>
          <w:tcPr>
            <w:tcW w:w="393" w:type="dxa"/>
          </w:tcPr>
          <w:p w14:paraId="74A89BC8" w14:textId="77777777" w:rsidR="00E30E22" w:rsidRPr="009A0353" w:rsidRDefault="00E30E22" w:rsidP="00BE634A">
            <w:pPr>
              <w:pStyle w:val="TableParagraph"/>
              <w:ind w:left="10"/>
              <w:jc w:val="center"/>
              <w:rPr>
                <w:rFonts w:ascii="Times New Roman" w:hAnsi="Times New Roman" w:cs="Times New Roman"/>
                <w:sz w:val="24"/>
                <w:szCs w:val="24"/>
                <w:lang w:val="da-DK"/>
              </w:rPr>
            </w:pPr>
            <w:r w:rsidRPr="009A0353">
              <w:rPr>
                <w:rFonts w:ascii="Times New Roman" w:hAnsi="Times New Roman" w:cs="Times New Roman"/>
                <w:w w:val="99"/>
                <w:sz w:val="24"/>
                <w:szCs w:val="24"/>
                <w:lang w:val="da-DK"/>
              </w:rPr>
              <w:t>x</w:t>
            </w:r>
          </w:p>
        </w:tc>
        <w:tc>
          <w:tcPr>
            <w:tcW w:w="356" w:type="dxa"/>
          </w:tcPr>
          <w:p w14:paraId="036D414E" w14:textId="77777777" w:rsidR="00E30E22" w:rsidRPr="009A0353" w:rsidRDefault="00E30E22" w:rsidP="00BE634A">
            <w:pPr>
              <w:pStyle w:val="TableParagraph"/>
              <w:rPr>
                <w:rFonts w:ascii="Times New Roman" w:hAnsi="Times New Roman" w:cs="Times New Roman"/>
                <w:sz w:val="24"/>
                <w:szCs w:val="24"/>
                <w:lang w:val="da-DK"/>
              </w:rPr>
            </w:pPr>
          </w:p>
        </w:tc>
        <w:tc>
          <w:tcPr>
            <w:tcW w:w="3691" w:type="dxa"/>
          </w:tcPr>
          <w:p w14:paraId="116EF906" w14:textId="77777777" w:rsidR="00E30E22" w:rsidRPr="009A0353" w:rsidRDefault="00E30E22" w:rsidP="00BE634A">
            <w:pPr>
              <w:pStyle w:val="TableParagraph"/>
              <w:ind w:left="112"/>
              <w:rPr>
                <w:rFonts w:ascii="Times New Roman" w:hAnsi="Times New Roman" w:cs="Times New Roman"/>
                <w:sz w:val="24"/>
                <w:szCs w:val="24"/>
                <w:lang w:val="da-DK"/>
              </w:rPr>
            </w:pPr>
            <w:r w:rsidRPr="009A0353">
              <w:rPr>
                <w:rFonts w:ascii="Times New Roman" w:hAnsi="Times New Roman" w:cs="Times New Roman"/>
                <w:sz w:val="24"/>
                <w:szCs w:val="24"/>
                <w:lang w:val="da-DK"/>
              </w:rPr>
              <w:t>Fredningen</w:t>
            </w:r>
            <w:r w:rsidRPr="009A0353">
              <w:rPr>
                <w:rFonts w:ascii="Times New Roman" w:hAnsi="Times New Roman" w:cs="Times New Roman"/>
                <w:spacing w:val="-14"/>
                <w:sz w:val="24"/>
                <w:szCs w:val="24"/>
                <w:lang w:val="da-DK"/>
              </w:rPr>
              <w:t xml:space="preserve"> </w:t>
            </w:r>
            <w:r w:rsidRPr="009A0353">
              <w:rPr>
                <w:rFonts w:ascii="Times New Roman" w:hAnsi="Times New Roman" w:cs="Times New Roman"/>
                <w:sz w:val="24"/>
                <w:szCs w:val="24"/>
                <w:lang w:val="da-DK"/>
              </w:rPr>
              <w:t>opsætter</w:t>
            </w:r>
            <w:r w:rsidRPr="009A0353">
              <w:rPr>
                <w:rFonts w:ascii="Times New Roman" w:hAnsi="Times New Roman" w:cs="Times New Roman"/>
                <w:spacing w:val="-14"/>
                <w:sz w:val="24"/>
                <w:szCs w:val="24"/>
                <w:lang w:val="da-DK"/>
              </w:rPr>
              <w:t xml:space="preserve"> </w:t>
            </w:r>
            <w:r w:rsidRPr="009A0353">
              <w:rPr>
                <w:rFonts w:ascii="Times New Roman" w:hAnsi="Times New Roman" w:cs="Times New Roman"/>
                <w:sz w:val="24"/>
                <w:szCs w:val="24"/>
                <w:lang w:val="da-DK"/>
              </w:rPr>
              <w:t>forbud</w:t>
            </w:r>
            <w:r w:rsidRPr="009A0353">
              <w:rPr>
                <w:rFonts w:ascii="Times New Roman" w:hAnsi="Times New Roman" w:cs="Times New Roman"/>
                <w:spacing w:val="-14"/>
                <w:sz w:val="24"/>
                <w:szCs w:val="24"/>
                <w:lang w:val="da-DK"/>
              </w:rPr>
              <w:t xml:space="preserve"> </w:t>
            </w:r>
            <w:r w:rsidRPr="009A0353">
              <w:rPr>
                <w:rFonts w:ascii="Times New Roman" w:hAnsi="Times New Roman" w:cs="Times New Roman"/>
                <w:sz w:val="24"/>
                <w:szCs w:val="24"/>
                <w:lang w:val="da-DK"/>
              </w:rPr>
              <w:t xml:space="preserve">mod </w:t>
            </w:r>
            <w:r w:rsidRPr="009A0353">
              <w:rPr>
                <w:rFonts w:ascii="Times New Roman" w:hAnsi="Times New Roman" w:cs="Times New Roman"/>
                <w:spacing w:val="-2"/>
                <w:sz w:val="24"/>
                <w:szCs w:val="24"/>
                <w:lang w:val="da-DK"/>
              </w:rPr>
              <w:t>terrænændringer.</w:t>
            </w:r>
          </w:p>
        </w:tc>
      </w:tr>
      <w:tr w:rsidR="009A0353" w:rsidRPr="009A0353" w14:paraId="609FD3F2" w14:textId="77777777" w:rsidTr="009A0353">
        <w:trPr>
          <w:gridAfter w:val="1"/>
          <w:wAfter w:w="62" w:type="dxa"/>
          <w:trHeight w:val="484"/>
        </w:trPr>
        <w:tc>
          <w:tcPr>
            <w:tcW w:w="3564" w:type="dxa"/>
            <w:shd w:val="clear" w:color="auto" w:fill="E1EED9"/>
          </w:tcPr>
          <w:p w14:paraId="582ABB8E" w14:textId="77777777" w:rsidR="00E30E22" w:rsidRPr="009A0353" w:rsidRDefault="00E30E22" w:rsidP="00BE634A">
            <w:pPr>
              <w:pStyle w:val="TableParagraph"/>
              <w:spacing w:before="11"/>
              <w:rPr>
                <w:rFonts w:ascii="Times New Roman" w:hAnsi="Times New Roman" w:cs="Times New Roman"/>
                <w:b/>
                <w:sz w:val="24"/>
                <w:szCs w:val="24"/>
                <w:lang w:val="da-DK"/>
              </w:rPr>
            </w:pPr>
          </w:p>
          <w:p w14:paraId="7A6A2A92" w14:textId="77777777" w:rsidR="00E30E22" w:rsidRPr="009A0353" w:rsidRDefault="00E30E22" w:rsidP="00BE634A">
            <w:pPr>
              <w:pStyle w:val="TableParagraph"/>
              <w:spacing w:before="1" w:line="222" w:lineRule="exact"/>
              <w:ind w:left="110"/>
              <w:rPr>
                <w:rFonts w:ascii="Times New Roman" w:hAnsi="Times New Roman" w:cs="Times New Roman"/>
                <w:b/>
                <w:sz w:val="24"/>
                <w:szCs w:val="24"/>
                <w:lang w:val="da-DK"/>
              </w:rPr>
            </w:pPr>
            <w:r w:rsidRPr="009A0353">
              <w:rPr>
                <w:rFonts w:ascii="Times New Roman" w:hAnsi="Times New Roman" w:cs="Times New Roman"/>
                <w:b/>
                <w:spacing w:val="-4"/>
                <w:sz w:val="24"/>
                <w:szCs w:val="24"/>
                <w:lang w:val="da-DK"/>
              </w:rPr>
              <w:t>Luft</w:t>
            </w:r>
          </w:p>
        </w:tc>
        <w:tc>
          <w:tcPr>
            <w:tcW w:w="395" w:type="dxa"/>
            <w:shd w:val="clear" w:color="auto" w:fill="E1EED9"/>
          </w:tcPr>
          <w:p w14:paraId="55F02A22" w14:textId="77777777" w:rsidR="00E30E22" w:rsidRPr="009A0353" w:rsidRDefault="00E30E22" w:rsidP="00BE634A">
            <w:pPr>
              <w:pStyle w:val="TableParagraph"/>
              <w:rPr>
                <w:rFonts w:ascii="Times New Roman" w:hAnsi="Times New Roman" w:cs="Times New Roman"/>
                <w:sz w:val="24"/>
                <w:szCs w:val="24"/>
                <w:lang w:val="da-DK"/>
              </w:rPr>
            </w:pPr>
          </w:p>
        </w:tc>
        <w:tc>
          <w:tcPr>
            <w:tcW w:w="395" w:type="dxa"/>
            <w:shd w:val="clear" w:color="auto" w:fill="E1EED9"/>
          </w:tcPr>
          <w:p w14:paraId="798D475E" w14:textId="77777777" w:rsidR="00E30E22" w:rsidRPr="009A0353" w:rsidRDefault="00E30E22" w:rsidP="00BE634A">
            <w:pPr>
              <w:pStyle w:val="TableParagraph"/>
              <w:rPr>
                <w:rFonts w:ascii="Times New Roman" w:hAnsi="Times New Roman" w:cs="Times New Roman"/>
                <w:sz w:val="24"/>
                <w:szCs w:val="24"/>
                <w:lang w:val="da-DK"/>
              </w:rPr>
            </w:pPr>
          </w:p>
        </w:tc>
        <w:tc>
          <w:tcPr>
            <w:tcW w:w="393" w:type="dxa"/>
            <w:shd w:val="clear" w:color="auto" w:fill="E1EED9"/>
          </w:tcPr>
          <w:p w14:paraId="3BF7EC5E" w14:textId="77777777" w:rsidR="00E30E22" w:rsidRPr="009A0353" w:rsidRDefault="00E30E22" w:rsidP="00BE634A">
            <w:pPr>
              <w:pStyle w:val="TableParagraph"/>
              <w:rPr>
                <w:rFonts w:ascii="Times New Roman" w:hAnsi="Times New Roman" w:cs="Times New Roman"/>
                <w:sz w:val="24"/>
                <w:szCs w:val="24"/>
                <w:lang w:val="da-DK"/>
              </w:rPr>
            </w:pPr>
          </w:p>
        </w:tc>
        <w:tc>
          <w:tcPr>
            <w:tcW w:w="356" w:type="dxa"/>
            <w:shd w:val="clear" w:color="auto" w:fill="E1EED9"/>
          </w:tcPr>
          <w:p w14:paraId="31339882" w14:textId="77777777" w:rsidR="00E30E22" w:rsidRPr="009A0353" w:rsidRDefault="00E30E22" w:rsidP="00BE634A">
            <w:pPr>
              <w:pStyle w:val="TableParagraph"/>
              <w:rPr>
                <w:rFonts w:ascii="Times New Roman" w:hAnsi="Times New Roman" w:cs="Times New Roman"/>
                <w:sz w:val="24"/>
                <w:szCs w:val="24"/>
                <w:lang w:val="da-DK"/>
              </w:rPr>
            </w:pPr>
          </w:p>
        </w:tc>
        <w:tc>
          <w:tcPr>
            <w:tcW w:w="3691" w:type="dxa"/>
            <w:shd w:val="clear" w:color="auto" w:fill="E1EED9"/>
          </w:tcPr>
          <w:p w14:paraId="236E7C35" w14:textId="77777777" w:rsidR="00E30E22" w:rsidRPr="009A0353" w:rsidRDefault="00E30E22" w:rsidP="00BE634A">
            <w:pPr>
              <w:pStyle w:val="TableParagraph"/>
              <w:rPr>
                <w:rFonts w:ascii="Times New Roman" w:hAnsi="Times New Roman" w:cs="Times New Roman"/>
                <w:sz w:val="24"/>
                <w:szCs w:val="24"/>
                <w:lang w:val="da-DK"/>
              </w:rPr>
            </w:pPr>
          </w:p>
        </w:tc>
      </w:tr>
      <w:tr w:rsidR="00E30E22" w:rsidRPr="009A0353" w14:paraId="110B66A1" w14:textId="77777777" w:rsidTr="009A0353">
        <w:trPr>
          <w:gridAfter w:val="1"/>
          <w:wAfter w:w="62" w:type="dxa"/>
          <w:trHeight w:val="729"/>
        </w:trPr>
        <w:tc>
          <w:tcPr>
            <w:tcW w:w="3564" w:type="dxa"/>
          </w:tcPr>
          <w:p w14:paraId="6E92CAD2" w14:textId="77777777" w:rsidR="00E30E22" w:rsidRPr="009A0353" w:rsidRDefault="00E30E22" w:rsidP="00BE634A">
            <w:pPr>
              <w:pStyle w:val="TableParagraph"/>
              <w:spacing w:before="2"/>
              <w:ind w:left="110"/>
              <w:rPr>
                <w:rFonts w:ascii="Times New Roman" w:hAnsi="Times New Roman" w:cs="Times New Roman"/>
                <w:sz w:val="24"/>
                <w:szCs w:val="24"/>
                <w:lang w:val="da-DK"/>
              </w:rPr>
            </w:pPr>
            <w:r w:rsidRPr="009A0353">
              <w:rPr>
                <w:rFonts w:ascii="Times New Roman" w:hAnsi="Times New Roman" w:cs="Times New Roman"/>
                <w:sz w:val="24"/>
                <w:szCs w:val="24"/>
                <w:lang w:val="da-DK"/>
              </w:rPr>
              <w:t>Luftforurening</w:t>
            </w:r>
            <w:r w:rsidRPr="009A0353">
              <w:rPr>
                <w:rFonts w:ascii="Times New Roman" w:hAnsi="Times New Roman" w:cs="Times New Roman"/>
                <w:spacing w:val="-13"/>
                <w:sz w:val="24"/>
                <w:szCs w:val="24"/>
                <w:lang w:val="da-DK"/>
              </w:rPr>
              <w:t xml:space="preserve"> </w:t>
            </w:r>
            <w:r w:rsidRPr="009A0353">
              <w:rPr>
                <w:rFonts w:ascii="Times New Roman" w:hAnsi="Times New Roman" w:cs="Times New Roman"/>
                <w:sz w:val="24"/>
                <w:szCs w:val="24"/>
                <w:lang w:val="da-DK"/>
              </w:rPr>
              <w:t>og</w:t>
            </w:r>
            <w:r w:rsidRPr="009A0353">
              <w:rPr>
                <w:rFonts w:ascii="Times New Roman" w:hAnsi="Times New Roman" w:cs="Times New Roman"/>
                <w:spacing w:val="-13"/>
                <w:sz w:val="24"/>
                <w:szCs w:val="24"/>
                <w:lang w:val="da-DK"/>
              </w:rPr>
              <w:t xml:space="preserve"> </w:t>
            </w:r>
            <w:r w:rsidRPr="009A0353">
              <w:rPr>
                <w:rFonts w:ascii="Times New Roman" w:hAnsi="Times New Roman" w:cs="Times New Roman"/>
                <w:sz w:val="24"/>
                <w:szCs w:val="24"/>
                <w:lang w:val="da-DK"/>
              </w:rPr>
              <w:t>påvirkning</w:t>
            </w:r>
            <w:r w:rsidRPr="009A0353">
              <w:rPr>
                <w:rFonts w:ascii="Times New Roman" w:hAnsi="Times New Roman" w:cs="Times New Roman"/>
                <w:spacing w:val="-13"/>
                <w:sz w:val="24"/>
                <w:szCs w:val="24"/>
                <w:lang w:val="da-DK"/>
              </w:rPr>
              <w:t xml:space="preserve"> </w:t>
            </w:r>
            <w:r w:rsidRPr="009A0353">
              <w:rPr>
                <w:rFonts w:ascii="Times New Roman" w:hAnsi="Times New Roman" w:cs="Times New Roman"/>
                <w:sz w:val="24"/>
                <w:szCs w:val="24"/>
                <w:lang w:val="da-DK"/>
              </w:rPr>
              <w:t xml:space="preserve">af </w:t>
            </w:r>
            <w:r w:rsidRPr="009A0353">
              <w:rPr>
                <w:rFonts w:ascii="Times New Roman" w:hAnsi="Times New Roman" w:cs="Times New Roman"/>
                <w:spacing w:val="-2"/>
                <w:sz w:val="24"/>
                <w:szCs w:val="24"/>
                <w:lang w:val="da-DK"/>
              </w:rPr>
              <w:t>luftkvaliteten</w:t>
            </w:r>
          </w:p>
        </w:tc>
        <w:tc>
          <w:tcPr>
            <w:tcW w:w="395" w:type="dxa"/>
          </w:tcPr>
          <w:p w14:paraId="107BC750" w14:textId="77777777" w:rsidR="00E30E22" w:rsidRPr="009A0353" w:rsidRDefault="00E30E22" w:rsidP="00BE634A">
            <w:pPr>
              <w:pStyle w:val="TableParagraph"/>
              <w:rPr>
                <w:rFonts w:ascii="Times New Roman" w:hAnsi="Times New Roman" w:cs="Times New Roman"/>
                <w:sz w:val="24"/>
                <w:szCs w:val="24"/>
                <w:lang w:val="da-DK"/>
              </w:rPr>
            </w:pPr>
          </w:p>
        </w:tc>
        <w:tc>
          <w:tcPr>
            <w:tcW w:w="395" w:type="dxa"/>
          </w:tcPr>
          <w:p w14:paraId="779A06A0" w14:textId="77777777" w:rsidR="00E30E22" w:rsidRPr="009A0353" w:rsidRDefault="00E30E22" w:rsidP="00BE634A">
            <w:pPr>
              <w:pStyle w:val="TableParagraph"/>
              <w:rPr>
                <w:rFonts w:ascii="Times New Roman" w:hAnsi="Times New Roman" w:cs="Times New Roman"/>
                <w:sz w:val="24"/>
                <w:szCs w:val="24"/>
                <w:lang w:val="da-DK"/>
              </w:rPr>
            </w:pPr>
          </w:p>
        </w:tc>
        <w:tc>
          <w:tcPr>
            <w:tcW w:w="393" w:type="dxa"/>
          </w:tcPr>
          <w:p w14:paraId="6AFD1BAA" w14:textId="77777777" w:rsidR="00E30E22" w:rsidRPr="009A0353" w:rsidRDefault="00E30E22" w:rsidP="00BE634A">
            <w:pPr>
              <w:pStyle w:val="TableParagraph"/>
              <w:spacing w:before="2"/>
              <w:ind w:left="10"/>
              <w:jc w:val="center"/>
              <w:rPr>
                <w:rFonts w:ascii="Times New Roman" w:hAnsi="Times New Roman" w:cs="Times New Roman"/>
                <w:sz w:val="24"/>
                <w:szCs w:val="24"/>
                <w:lang w:val="da-DK"/>
              </w:rPr>
            </w:pPr>
            <w:r w:rsidRPr="009A0353">
              <w:rPr>
                <w:rFonts w:ascii="Times New Roman" w:hAnsi="Times New Roman" w:cs="Times New Roman"/>
                <w:w w:val="99"/>
                <w:sz w:val="24"/>
                <w:szCs w:val="24"/>
                <w:lang w:val="da-DK"/>
              </w:rPr>
              <w:t>x</w:t>
            </w:r>
          </w:p>
        </w:tc>
        <w:tc>
          <w:tcPr>
            <w:tcW w:w="356" w:type="dxa"/>
          </w:tcPr>
          <w:p w14:paraId="0B1B2632" w14:textId="77777777" w:rsidR="00E30E22" w:rsidRPr="009A0353" w:rsidRDefault="00E30E22" w:rsidP="00BE634A">
            <w:pPr>
              <w:pStyle w:val="TableParagraph"/>
              <w:rPr>
                <w:rFonts w:ascii="Times New Roman" w:hAnsi="Times New Roman" w:cs="Times New Roman"/>
                <w:sz w:val="24"/>
                <w:szCs w:val="24"/>
                <w:lang w:val="da-DK"/>
              </w:rPr>
            </w:pPr>
          </w:p>
        </w:tc>
        <w:tc>
          <w:tcPr>
            <w:tcW w:w="3691" w:type="dxa"/>
          </w:tcPr>
          <w:p w14:paraId="2B95131F" w14:textId="77777777" w:rsidR="00E30E22" w:rsidRPr="009A0353" w:rsidRDefault="00E30E22" w:rsidP="00BE634A">
            <w:pPr>
              <w:pStyle w:val="TableParagraph"/>
              <w:spacing w:before="2"/>
              <w:ind w:left="112" w:right="114"/>
              <w:rPr>
                <w:rFonts w:ascii="Times New Roman" w:hAnsi="Times New Roman" w:cs="Times New Roman"/>
                <w:sz w:val="24"/>
                <w:szCs w:val="24"/>
                <w:lang w:val="da-DK"/>
              </w:rPr>
            </w:pPr>
            <w:r w:rsidRPr="009A0353">
              <w:rPr>
                <w:rFonts w:ascii="Times New Roman" w:hAnsi="Times New Roman" w:cs="Times New Roman"/>
                <w:sz w:val="24"/>
                <w:szCs w:val="24"/>
                <w:lang w:val="da-DK"/>
              </w:rPr>
              <w:t>Ingen</w:t>
            </w:r>
            <w:r w:rsidRPr="009A0353">
              <w:rPr>
                <w:rFonts w:ascii="Times New Roman" w:hAnsi="Times New Roman" w:cs="Times New Roman"/>
                <w:spacing w:val="-11"/>
                <w:sz w:val="24"/>
                <w:szCs w:val="24"/>
                <w:lang w:val="da-DK"/>
              </w:rPr>
              <w:t xml:space="preserve"> </w:t>
            </w:r>
            <w:r w:rsidRPr="009A0353">
              <w:rPr>
                <w:rFonts w:ascii="Times New Roman" w:hAnsi="Times New Roman" w:cs="Times New Roman"/>
                <w:sz w:val="24"/>
                <w:szCs w:val="24"/>
                <w:lang w:val="da-DK"/>
              </w:rPr>
              <w:t>relevante</w:t>
            </w:r>
            <w:r w:rsidRPr="009A0353">
              <w:rPr>
                <w:rFonts w:ascii="Times New Roman" w:hAnsi="Times New Roman" w:cs="Times New Roman"/>
                <w:spacing w:val="-15"/>
                <w:sz w:val="24"/>
                <w:szCs w:val="24"/>
                <w:lang w:val="da-DK"/>
              </w:rPr>
              <w:t xml:space="preserve"> </w:t>
            </w:r>
            <w:r w:rsidRPr="009A0353">
              <w:rPr>
                <w:rFonts w:ascii="Times New Roman" w:hAnsi="Times New Roman" w:cs="Times New Roman"/>
                <w:sz w:val="24"/>
                <w:szCs w:val="24"/>
                <w:lang w:val="da-DK"/>
              </w:rPr>
              <w:t>forhold</w:t>
            </w:r>
            <w:r w:rsidRPr="009A0353">
              <w:rPr>
                <w:rFonts w:ascii="Times New Roman" w:hAnsi="Times New Roman" w:cs="Times New Roman"/>
                <w:spacing w:val="-13"/>
                <w:sz w:val="24"/>
                <w:szCs w:val="24"/>
                <w:lang w:val="da-DK"/>
              </w:rPr>
              <w:t xml:space="preserve"> </w:t>
            </w:r>
            <w:proofErr w:type="spellStart"/>
            <w:r w:rsidRPr="009A0353">
              <w:rPr>
                <w:rFonts w:ascii="Times New Roman" w:hAnsi="Times New Roman" w:cs="Times New Roman"/>
                <w:sz w:val="24"/>
                <w:szCs w:val="24"/>
                <w:lang w:val="da-DK"/>
              </w:rPr>
              <w:t>ifbm</w:t>
            </w:r>
            <w:proofErr w:type="spellEnd"/>
            <w:r w:rsidRPr="009A0353">
              <w:rPr>
                <w:rFonts w:ascii="Times New Roman" w:hAnsi="Times New Roman" w:cs="Times New Roman"/>
                <w:sz w:val="24"/>
                <w:szCs w:val="24"/>
                <w:lang w:val="da-DK"/>
              </w:rPr>
              <w:t xml:space="preserve">. </w:t>
            </w:r>
            <w:r w:rsidRPr="009A0353">
              <w:rPr>
                <w:rFonts w:ascii="Times New Roman" w:hAnsi="Times New Roman" w:cs="Times New Roman"/>
                <w:spacing w:val="-2"/>
                <w:sz w:val="24"/>
                <w:szCs w:val="24"/>
                <w:lang w:val="da-DK"/>
              </w:rPr>
              <w:t>fredningen.</w:t>
            </w:r>
          </w:p>
        </w:tc>
      </w:tr>
      <w:tr w:rsidR="009A0353" w:rsidRPr="009A0353" w14:paraId="13F0335D" w14:textId="77777777" w:rsidTr="009A0353">
        <w:trPr>
          <w:gridAfter w:val="1"/>
          <w:wAfter w:w="62" w:type="dxa"/>
          <w:trHeight w:val="486"/>
        </w:trPr>
        <w:tc>
          <w:tcPr>
            <w:tcW w:w="3564" w:type="dxa"/>
            <w:shd w:val="clear" w:color="auto" w:fill="E1EED9"/>
          </w:tcPr>
          <w:p w14:paraId="7D6CE435" w14:textId="77777777" w:rsidR="00E30E22" w:rsidRPr="009A0353" w:rsidRDefault="00E30E22" w:rsidP="00BE634A">
            <w:pPr>
              <w:pStyle w:val="TableParagraph"/>
              <w:spacing w:before="2"/>
              <w:rPr>
                <w:rFonts w:ascii="Times New Roman" w:hAnsi="Times New Roman" w:cs="Times New Roman"/>
                <w:b/>
                <w:sz w:val="24"/>
                <w:szCs w:val="24"/>
                <w:lang w:val="da-DK"/>
              </w:rPr>
            </w:pPr>
          </w:p>
          <w:p w14:paraId="557BCE86" w14:textId="77777777" w:rsidR="00E30E22" w:rsidRPr="009A0353" w:rsidRDefault="00E30E22" w:rsidP="00BE634A">
            <w:pPr>
              <w:pStyle w:val="TableParagraph"/>
              <w:spacing w:line="222" w:lineRule="exact"/>
              <w:ind w:left="110"/>
              <w:rPr>
                <w:rFonts w:ascii="Times New Roman" w:hAnsi="Times New Roman" w:cs="Times New Roman"/>
                <w:b/>
                <w:sz w:val="24"/>
                <w:szCs w:val="24"/>
                <w:lang w:val="da-DK"/>
              </w:rPr>
            </w:pPr>
            <w:r w:rsidRPr="009A0353">
              <w:rPr>
                <w:rFonts w:ascii="Times New Roman" w:hAnsi="Times New Roman" w:cs="Times New Roman"/>
                <w:b/>
                <w:spacing w:val="-2"/>
                <w:sz w:val="24"/>
                <w:szCs w:val="24"/>
                <w:lang w:val="da-DK"/>
              </w:rPr>
              <w:t>Klima</w:t>
            </w:r>
          </w:p>
        </w:tc>
        <w:tc>
          <w:tcPr>
            <w:tcW w:w="395" w:type="dxa"/>
            <w:shd w:val="clear" w:color="auto" w:fill="E1EED9"/>
          </w:tcPr>
          <w:p w14:paraId="09AEBB88" w14:textId="77777777" w:rsidR="00E30E22" w:rsidRPr="009A0353" w:rsidRDefault="00E30E22" w:rsidP="00BE634A">
            <w:pPr>
              <w:pStyle w:val="TableParagraph"/>
              <w:rPr>
                <w:rFonts w:ascii="Times New Roman" w:hAnsi="Times New Roman" w:cs="Times New Roman"/>
                <w:sz w:val="24"/>
                <w:szCs w:val="24"/>
                <w:lang w:val="da-DK"/>
              </w:rPr>
            </w:pPr>
          </w:p>
        </w:tc>
        <w:tc>
          <w:tcPr>
            <w:tcW w:w="395" w:type="dxa"/>
            <w:shd w:val="clear" w:color="auto" w:fill="E1EED9"/>
          </w:tcPr>
          <w:p w14:paraId="0F5D0383" w14:textId="77777777" w:rsidR="00E30E22" w:rsidRPr="009A0353" w:rsidRDefault="00E30E22" w:rsidP="00BE634A">
            <w:pPr>
              <w:pStyle w:val="TableParagraph"/>
              <w:rPr>
                <w:rFonts w:ascii="Times New Roman" w:hAnsi="Times New Roman" w:cs="Times New Roman"/>
                <w:sz w:val="24"/>
                <w:szCs w:val="24"/>
                <w:lang w:val="da-DK"/>
              </w:rPr>
            </w:pPr>
          </w:p>
        </w:tc>
        <w:tc>
          <w:tcPr>
            <w:tcW w:w="393" w:type="dxa"/>
            <w:shd w:val="clear" w:color="auto" w:fill="E1EED9"/>
          </w:tcPr>
          <w:p w14:paraId="7E5C676B" w14:textId="77777777" w:rsidR="00E30E22" w:rsidRPr="009A0353" w:rsidRDefault="00E30E22" w:rsidP="00BE634A">
            <w:pPr>
              <w:pStyle w:val="TableParagraph"/>
              <w:rPr>
                <w:rFonts w:ascii="Times New Roman" w:hAnsi="Times New Roman" w:cs="Times New Roman"/>
                <w:sz w:val="24"/>
                <w:szCs w:val="24"/>
                <w:lang w:val="da-DK"/>
              </w:rPr>
            </w:pPr>
          </w:p>
        </w:tc>
        <w:tc>
          <w:tcPr>
            <w:tcW w:w="356" w:type="dxa"/>
            <w:shd w:val="clear" w:color="auto" w:fill="E1EED9"/>
          </w:tcPr>
          <w:p w14:paraId="39F861DE" w14:textId="77777777" w:rsidR="00E30E22" w:rsidRPr="009A0353" w:rsidRDefault="00E30E22" w:rsidP="00BE634A">
            <w:pPr>
              <w:pStyle w:val="TableParagraph"/>
              <w:rPr>
                <w:rFonts w:ascii="Times New Roman" w:hAnsi="Times New Roman" w:cs="Times New Roman"/>
                <w:sz w:val="24"/>
                <w:szCs w:val="24"/>
                <w:lang w:val="da-DK"/>
              </w:rPr>
            </w:pPr>
          </w:p>
        </w:tc>
        <w:tc>
          <w:tcPr>
            <w:tcW w:w="3691" w:type="dxa"/>
            <w:shd w:val="clear" w:color="auto" w:fill="E1EED9"/>
          </w:tcPr>
          <w:p w14:paraId="08CF4E01" w14:textId="77777777" w:rsidR="00E30E22" w:rsidRPr="009A0353" w:rsidRDefault="00E30E22" w:rsidP="00BE634A">
            <w:pPr>
              <w:pStyle w:val="TableParagraph"/>
              <w:rPr>
                <w:rFonts w:ascii="Times New Roman" w:hAnsi="Times New Roman" w:cs="Times New Roman"/>
                <w:sz w:val="24"/>
                <w:szCs w:val="24"/>
                <w:lang w:val="da-DK"/>
              </w:rPr>
            </w:pPr>
          </w:p>
        </w:tc>
      </w:tr>
      <w:tr w:rsidR="00E30E22" w:rsidRPr="009A0353" w14:paraId="2B432BC0" w14:textId="77777777" w:rsidTr="009A0353">
        <w:trPr>
          <w:gridAfter w:val="1"/>
          <w:wAfter w:w="62" w:type="dxa"/>
          <w:trHeight w:val="971"/>
        </w:trPr>
        <w:tc>
          <w:tcPr>
            <w:tcW w:w="3564" w:type="dxa"/>
          </w:tcPr>
          <w:p w14:paraId="00EF36B4" w14:textId="77777777" w:rsidR="00E30E22" w:rsidRPr="009A0353" w:rsidRDefault="00E30E22" w:rsidP="00BE634A">
            <w:pPr>
              <w:pStyle w:val="TableParagraph"/>
              <w:ind w:left="110"/>
              <w:rPr>
                <w:rFonts w:ascii="Times New Roman" w:hAnsi="Times New Roman" w:cs="Times New Roman"/>
                <w:sz w:val="24"/>
                <w:szCs w:val="24"/>
                <w:lang w:val="da-DK"/>
              </w:rPr>
            </w:pPr>
            <w:r w:rsidRPr="009A0353">
              <w:rPr>
                <w:rFonts w:ascii="Times New Roman" w:hAnsi="Times New Roman" w:cs="Times New Roman"/>
                <w:sz w:val="24"/>
                <w:szCs w:val="24"/>
                <w:lang w:val="da-DK"/>
              </w:rPr>
              <w:t>Klimatiske faktorer som drivhusgasser,</w:t>
            </w:r>
            <w:r w:rsidRPr="009A0353">
              <w:rPr>
                <w:rFonts w:ascii="Times New Roman" w:hAnsi="Times New Roman" w:cs="Times New Roman"/>
                <w:spacing w:val="-18"/>
                <w:sz w:val="24"/>
                <w:szCs w:val="24"/>
                <w:lang w:val="da-DK"/>
              </w:rPr>
              <w:t xml:space="preserve"> </w:t>
            </w:r>
            <w:r w:rsidRPr="009A0353">
              <w:rPr>
                <w:rFonts w:ascii="Times New Roman" w:hAnsi="Times New Roman" w:cs="Times New Roman"/>
                <w:sz w:val="24"/>
                <w:szCs w:val="24"/>
                <w:lang w:val="da-DK"/>
              </w:rPr>
              <w:t xml:space="preserve">klimatilpasning </w:t>
            </w:r>
            <w:r w:rsidRPr="009A0353">
              <w:rPr>
                <w:rFonts w:ascii="Times New Roman" w:hAnsi="Times New Roman" w:cs="Times New Roman"/>
                <w:spacing w:val="-4"/>
                <w:sz w:val="24"/>
                <w:szCs w:val="24"/>
                <w:lang w:val="da-DK"/>
              </w:rPr>
              <w:t>mv.</w:t>
            </w:r>
          </w:p>
        </w:tc>
        <w:tc>
          <w:tcPr>
            <w:tcW w:w="395" w:type="dxa"/>
          </w:tcPr>
          <w:p w14:paraId="7412488A" w14:textId="77777777" w:rsidR="00E30E22" w:rsidRPr="009A0353" w:rsidRDefault="00E30E22" w:rsidP="00BE634A">
            <w:pPr>
              <w:pStyle w:val="TableParagraph"/>
              <w:rPr>
                <w:rFonts w:ascii="Times New Roman" w:hAnsi="Times New Roman" w:cs="Times New Roman"/>
                <w:sz w:val="24"/>
                <w:szCs w:val="24"/>
                <w:lang w:val="da-DK"/>
              </w:rPr>
            </w:pPr>
          </w:p>
        </w:tc>
        <w:tc>
          <w:tcPr>
            <w:tcW w:w="395" w:type="dxa"/>
          </w:tcPr>
          <w:p w14:paraId="7C75DC54" w14:textId="77777777" w:rsidR="00E30E22" w:rsidRPr="009A0353" w:rsidRDefault="00E30E22" w:rsidP="00BE634A">
            <w:pPr>
              <w:pStyle w:val="TableParagraph"/>
              <w:rPr>
                <w:rFonts w:ascii="Times New Roman" w:hAnsi="Times New Roman" w:cs="Times New Roman"/>
                <w:sz w:val="24"/>
                <w:szCs w:val="24"/>
                <w:lang w:val="da-DK"/>
              </w:rPr>
            </w:pPr>
          </w:p>
        </w:tc>
        <w:tc>
          <w:tcPr>
            <w:tcW w:w="393" w:type="dxa"/>
          </w:tcPr>
          <w:p w14:paraId="5092742E" w14:textId="77777777" w:rsidR="00E30E22" w:rsidRPr="009A0353" w:rsidRDefault="00E30E22" w:rsidP="00BE634A">
            <w:pPr>
              <w:pStyle w:val="TableParagraph"/>
              <w:ind w:left="10"/>
              <w:jc w:val="center"/>
              <w:rPr>
                <w:rFonts w:ascii="Times New Roman" w:hAnsi="Times New Roman" w:cs="Times New Roman"/>
                <w:sz w:val="24"/>
                <w:szCs w:val="24"/>
                <w:lang w:val="da-DK"/>
              </w:rPr>
            </w:pPr>
            <w:r w:rsidRPr="009A0353">
              <w:rPr>
                <w:rFonts w:ascii="Times New Roman" w:hAnsi="Times New Roman" w:cs="Times New Roman"/>
                <w:w w:val="99"/>
                <w:sz w:val="24"/>
                <w:szCs w:val="24"/>
                <w:lang w:val="da-DK"/>
              </w:rPr>
              <w:t>x</w:t>
            </w:r>
          </w:p>
        </w:tc>
        <w:tc>
          <w:tcPr>
            <w:tcW w:w="356" w:type="dxa"/>
          </w:tcPr>
          <w:p w14:paraId="1D7FF7AF" w14:textId="77777777" w:rsidR="00E30E22" w:rsidRPr="009A0353" w:rsidRDefault="00E30E22" w:rsidP="00BE634A">
            <w:pPr>
              <w:pStyle w:val="TableParagraph"/>
              <w:rPr>
                <w:rFonts w:ascii="Times New Roman" w:hAnsi="Times New Roman" w:cs="Times New Roman"/>
                <w:sz w:val="24"/>
                <w:szCs w:val="24"/>
                <w:lang w:val="da-DK"/>
              </w:rPr>
            </w:pPr>
          </w:p>
        </w:tc>
        <w:tc>
          <w:tcPr>
            <w:tcW w:w="3691" w:type="dxa"/>
          </w:tcPr>
          <w:p w14:paraId="514DA86D" w14:textId="77777777" w:rsidR="00E30E22" w:rsidRPr="009A0353" w:rsidRDefault="00E30E22" w:rsidP="00BE634A">
            <w:pPr>
              <w:pStyle w:val="TableParagraph"/>
              <w:ind w:left="112"/>
              <w:rPr>
                <w:rFonts w:ascii="Times New Roman" w:hAnsi="Times New Roman" w:cs="Times New Roman"/>
                <w:sz w:val="24"/>
                <w:szCs w:val="24"/>
                <w:lang w:val="da-DK"/>
              </w:rPr>
            </w:pPr>
            <w:r w:rsidRPr="009A0353">
              <w:rPr>
                <w:rFonts w:ascii="Times New Roman" w:hAnsi="Times New Roman" w:cs="Times New Roman"/>
                <w:sz w:val="24"/>
                <w:szCs w:val="24"/>
                <w:lang w:val="da-DK"/>
              </w:rPr>
              <w:t>Ingen</w:t>
            </w:r>
            <w:r w:rsidRPr="009A0353">
              <w:rPr>
                <w:rFonts w:ascii="Times New Roman" w:hAnsi="Times New Roman" w:cs="Times New Roman"/>
                <w:spacing w:val="-11"/>
                <w:sz w:val="24"/>
                <w:szCs w:val="24"/>
                <w:lang w:val="da-DK"/>
              </w:rPr>
              <w:t xml:space="preserve"> </w:t>
            </w:r>
            <w:r w:rsidRPr="009A0353">
              <w:rPr>
                <w:rFonts w:ascii="Times New Roman" w:hAnsi="Times New Roman" w:cs="Times New Roman"/>
                <w:sz w:val="24"/>
                <w:szCs w:val="24"/>
                <w:lang w:val="da-DK"/>
              </w:rPr>
              <w:t>væsentlige</w:t>
            </w:r>
            <w:r w:rsidRPr="009A0353">
              <w:rPr>
                <w:rFonts w:ascii="Times New Roman" w:hAnsi="Times New Roman" w:cs="Times New Roman"/>
                <w:spacing w:val="-12"/>
                <w:sz w:val="24"/>
                <w:szCs w:val="24"/>
                <w:lang w:val="da-DK"/>
              </w:rPr>
              <w:t xml:space="preserve"> </w:t>
            </w:r>
            <w:r w:rsidRPr="009A0353">
              <w:rPr>
                <w:rFonts w:ascii="Times New Roman" w:hAnsi="Times New Roman" w:cs="Times New Roman"/>
                <w:sz w:val="24"/>
                <w:szCs w:val="24"/>
                <w:lang w:val="da-DK"/>
              </w:rPr>
              <w:t>påvirkelige</w:t>
            </w:r>
            <w:r w:rsidRPr="009A0353">
              <w:rPr>
                <w:rFonts w:ascii="Times New Roman" w:hAnsi="Times New Roman" w:cs="Times New Roman"/>
                <w:spacing w:val="-14"/>
                <w:sz w:val="24"/>
                <w:szCs w:val="24"/>
                <w:lang w:val="da-DK"/>
              </w:rPr>
              <w:t xml:space="preserve"> </w:t>
            </w:r>
            <w:r w:rsidRPr="009A0353">
              <w:rPr>
                <w:rFonts w:ascii="Times New Roman" w:hAnsi="Times New Roman" w:cs="Times New Roman"/>
                <w:sz w:val="24"/>
                <w:szCs w:val="24"/>
                <w:lang w:val="da-DK"/>
              </w:rPr>
              <w:t xml:space="preserve">forhold </w:t>
            </w:r>
            <w:proofErr w:type="spellStart"/>
            <w:r w:rsidRPr="009A0353">
              <w:rPr>
                <w:rFonts w:ascii="Times New Roman" w:hAnsi="Times New Roman" w:cs="Times New Roman"/>
                <w:sz w:val="24"/>
                <w:szCs w:val="24"/>
                <w:lang w:val="da-DK"/>
              </w:rPr>
              <w:t>ifbm</w:t>
            </w:r>
            <w:proofErr w:type="spellEnd"/>
            <w:r w:rsidRPr="009A0353">
              <w:rPr>
                <w:rFonts w:ascii="Times New Roman" w:hAnsi="Times New Roman" w:cs="Times New Roman"/>
                <w:sz w:val="24"/>
                <w:szCs w:val="24"/>
                <w:lang w:val="da-DK"/>
              </w:rPr>
              <w:t>. fredningen.</w:t>
            </w:r>
          </w:p>
        </w:tc>
      </w:tr>
      <w:tr w:rsidR="009A0353" w:rsidRPr="009A0353" w14:paraId="576B1966" w14:textId="77777777" w:rsidTr="009A0353">
        <w:trPr>
          <w:gridAfter w:val="1"/>
          <w:wAfter w:w="62" w:type="dxa"/>
          <w:trHeight w:val="486"/>
        </w:trPr>
        <w:tc>
          <w:tcPr>
            <w:tcW w:w="3564" w:type="dxa"/>
            <w:shd w:val="clear" w:color="auto" w:fill="E1EED9"/>
          </w:tcPr>
          <w:p w14:paraId="4AF22989" w14:textId="77777777" w:rsidR="00E30E22" w:rsidRPr="009A0353" w:rsidRDefault="00E30E22" w:rsidP="00BE634A">
            <w:pPr>
              <w:pStyle w:val="TableParagraph"/>
              <w:spacing w:before="2"/>
              <w:rPr>
                <w:rFonts w:ascii="Times New Roman" w:hAnsi="Times New Roman" w:cs="Times New Roman"/>
                <w:b/>
                <w:sz w:val="24"/>
                <w:szCs w:val="24"/>
                <w:lang w:val="da-DK"/>
              </w:rPr>
            </w:pPr>
          </w:p>
          <w:p w14:paraId="47303CDE" w14:textId="77777777" w:rsidR="00E30E22" w:rsidRPr="009A0353" w:rsidRDefault="00E30E22" w:rsidP="00BE634A">
            <w:pPr>
              <w:pStyle w:val="TableParagraph"/>
              <w:spacing w:line="222" w:lineRule="exact"/>
              <w:ind w:left="110"/>
              <w:rPr>
                <w:rFonts w:ascii="Times New Roman" w:hAnsi="Times New Roman" w:cs="Times New Roman"/>
                <w:b/>
                <w:sz w:val="24"/>
                <w:szCs w:val="24"/>
                <w:lang w:val="da-DK"/>
              </w:rPr>
            </w:pPr>
            <w:r w:rsidRPr="009A0353">
              <w:rPr>
                <w:rFonts w:ascii="Times New Roman" w:hAnsi="Times New Roman" w:cs="Times New Roman"/>
                <w:b/>
                <w:spacing w:val="-2"/>
                <w:sz w:val="24"/>
                <w:szCs w:val="24"/>
                <w:lang w:val="da-DK"/>
              </w:rPr>
              <w:t>Trafik</w:t>
            </w:r>
          </w:p>
        </w:tc>
        <w:tc>
          <w:tcPr>
            <w:tcW w:w="395" w:type="dxa"/>
            <w:shd w:val="clear" w:color="auto" w:fill="E1EED9"/>
          </w:tcPr>
          <w:p w14:paraId="209BF129" w14:textId="77777777" w:rsidR="00E30E22" w:rsidRPr="009A0353" w:rsidRDefault="00E30E22" w:rsidP="00BE634A">
            <w:pPr>
              <w:pStyle w:val="TableParagraph"/>
              <w:rPr>
                <w:rFonts w:ascii="Times New Roman" w:hAnsi="Times New Roman" w:cs="Times New Roman"/>
                <w:sz w:val="24"/>
                <w:szCs w:val="24"/>
                <w:lang w:val="da-DK"/>
              </w:rPr>
            </w:pPr>
          </w:p>
        </w:tc>
        <w:tc>
          <w:tcPr>
            <w:tcW w:w="395" w:type="dxa"/>
            <w:shd w:val="clear" w:color="auto" w:fill="E1EED9"/>
          </w:tcPr>
          <w:p w14:paraId="197F6393" w14:textId="77777777" w:rsidR="00E30E22" w:rsidRPr="009A0353" w:rsidRDefault="00E30E22" w:rsidP="00BE634A">
            <w:pPr>
              <w:pStyle w:val="TableParagraph"/>
              <w:rPr>
                <w:rFonts w:ascii="Times New Roman" w:hAnsi="Times New Roman" w:cs="Times New Roman"/>
                <w:sz w:val="24"/>
                <w:szCs w:val="24"/>
                <w:lang w:val="da-DK"/>
              </w:rPr>
            </w:pPr>
          </w:p>
        </w:tc>
        <w:tc>
          <w:tcPr>
            <w:tcW w:w="393" w:type="dxa"/>
            <w:shd w:val="clear" w:color="auto" w:fill="E1EED9"/>
          </w:tcPr>
          <w:p w14:paraId="471BC24A" w14:textId="77777777" w:rsidR="00E30E22" w:rsidRPr="009A0353" w:rsidRDefault="00E30E22" w:rsidP="00BE634A">
            <w:pPr>
              <w:pStyle w:val="TableParagraph"/>
              <w:rPr>
                <w:rFonts w:ascii="Times New Roman" w:hAnsi="Times New Roman" w:cs="Times New Roman"/>
                <w:sz w:val="24"/>
                <w:szCs w:val="24"/>
                <w:lang w:val="da-DK"/>
              </w:rPr>
            </w:pPr>
          </w:p>
        </w:tc>
        <w:tc>
          <w:tcPr>
            <w:tcW w:w="356" w:type="dxa"/>
            <w:shd w:val="clear" w:color="auto" w:fill="E1EED9"/>
          </w:tcPr>
          <w:p w14:paraId="0EF95A17" w14:textId="77777777" w:rsidR="00E30E22" w:rsidRPr="009A0353" w:rsidRDefault="00E30E22" w:rsidP="00BE634A">
            <w:pPr>
              <w:pStyle w:val="TableParagraph"/>
              <w:rPr>
                <w:rFonts w:ascii="Times New Roman" w:hAnsi="Times New Roman" w:cs="Times New Roman"/>
                <w:sz w:val="24"/>
                <w:szCs w:val="24"/>
                <w:lang w:val="da-DK"/>
              </w:rPr>
            </w:pPr>
          </w:p>
        </w:tc>
        <w:tc>
          <w:tcPr>
            <w:tcW w:w="3691" w:type="dxa"/>
            <w:shd w:val="clear" w:color="auto" w:fill="E1EED9"/>
          </w:tcPr>
          <w:p w14:paraId="0F01E998" w14:textId="77777777" w:rsidR="00E30E22" w:rsidRPr="009A0353" w:rsidRDefault="00E30E22" w:rsidP="00BE634A">
            <w:pPr>
              <w:pStyle w:val="TableParagraph"/>
              <w:rPr>
                <w:rFonts w:ascii="Times New Roman" w:hAnsi="Times New Roman" w:cs="Times New Roman"/>
                <w:sz w:val="24"/>
                <w:szCs w:val="24"/>
                <w:lang w:val="da-DK"/>
              </w:rPr>
            </w:pPr>
          </w:p>
        </w:tc>
      </w:tr>
      <w:tr w:rsidR="00E30E22" w:rsidRPr="009A0353" w14:paraId="346C3FA5" w14:textId="77777777" w:rsidTr="009A0353">
        <w:trPr>
          <w:gridAfter w:val="1"/>
          <w:wAfter w:w="62" w:type="dxa"/>
          <w:trHeight w:val="972"/>
        </w:trPr>
        <w:tc>
          <w:tcPr>
            <w:tcW w:w="3564" w:type="dxa"/>
          </w:tcPr>
          <w:p w14:paraId="42BA4C33" w14:textId="77777777" w:rsidR="00E30E22" w:rsidRPr="009A0353" w:rsidRDefault="00E30E22" w:rsidP="00BE634A">
            <w:pPr>
              <w:pStyle w:val="TableParagraph"/>
              <w:spacing w:before="1"/>
              <w:ind w:left="110" w:right="173"/>
              <w:rPr>
                <w:rFonts w:ascii="Times New Roman" w:hAnsi="Times New Roman" w:cs="Times New Roman"/>
                <w:sz w:val="24"/>
                <w:szCs w:val="24"/>
                <w:lang w:val="da-DK"/>
              </w:rPr>
            </w:pPr>
            <w:r w:rsidRPr="009A0353">
              <w:rPr>
                <w:rFonts w:ascii="Times New Roman" w:hAnsi="Times New Roman" w:cs="Times New Roman"/>
                <w:sz w:val="24"/>
                <w:szCs w:val="24"/>
                <w:lang w:val="da-DK"/>
              </w:rPr>
              <w:t>Trafikafvikling/-belastning</w:t>
            </w:r>
            <w:r w:rsidRPr="009A0353">
              <w:rPr>
                <w:rFonts w:ascii="Times New Roman" w:hAnsi="Times New Roman" w:cs="Times New Roman"/>
                <w:spacing w:val="-18"/>
                <w:sz w:val="24"/>
                <w:szCs w:val="24"/>
                <w:lang w:val="da-DK"/>
              </w:rPr>
              <w:t xml:space="preserve"> </w:t>
            </w:r>
            <w:r w:rsidRPr="009A0353">
              <w:rPr>
                <w:rFonts w:ascii="Times New Roman" w:hAnsi="Times New Roman" w:cs="Times New Roman"/>
                <w:sz w:val="24"/>
                <w:szCs w:val="24"/>
                <w:lang w:val="da-DK"/>
              </w:rPr>
              <w:t>samt trafikstøj og trafiksikkerhed</w:t>
            </w:r>
          </w:p>
        </w:tc>
        <w:tc>
          <w:tcPr>
            <w:tcW w:w="395" w:type="dxa"/>
          </w:tcPr>
          <w:p w14:paraId="000A1AD2" w14:textId="77777777" w:rsidR="00E30E22" w:rsidRPr="009A0353" w:rsidRDefault="00E30E22" w:rsidP="00BE634A">
            <w:pPr>
              <w:pStyle w:val="TableParagraph"/>
              <w:rPr>
                <w:rFonts w:ascii="Times New Roman" w:hAnsi="Times New Roman" w:cs="Times New Roman"/>
                <w:sz w:val="24"/>
                <w:szCs w:val="24"/>
                <w:lang w:val="da-DK"/>
              </w:rPr>
            </w:pPr>
          </w:p>
        </w:tc>
        <w:tc>
          <w:tcPr>
            <w:tcW w:w="395" w:type="dxa"/>
          </w:tcPr>
          <w:p w14:paraId="1EB3990C" w14:textId="77777777" w:rsidR="00E30E22" w:rsidRPr="009A0353" w:rsidRDefault="00E30E22" w:rsidP="00BE634A">
            <w:pPr>
              <w:pStyle w:val="TableParagraph"/>
              <w:rPr>
                <w:rFonts w:ascii="Times New Roman" w:hAnsi="Times New Roman" w:cs="Times New Roman"/>
                <w:sz w:val="24"/>
                <w:szCs w:val="24"/>
                <w:lang w:val="da-DK"/>
              </w:rPr>
            </w:pPr>
          </w:p>
        </w:tc>
        <w:tc>
          <w:tcPr>
            <w:tcW w:w="393" w:type="dxa"/>
          </w:tcPr>
          <w:p w14:paraId="6B032206" w14:textId="77777777" w:rsidR="00E30E22" w:rsidRPr="009A0353" w:rsidRDefault="00E30E22" w:rsidP="00BE634A">
            <w:pPr>
              <w:pStyle w:val="TableParagraph"/>
              <w:spacing w:before="1"/>
              <w:ind w:left="10"/>
              <w:jc w:val="center"/>
              <w:rPr>
                <w:rFonts w:ascii="Times New Roman" w:hAnsi="Times New Roman" w:cs="Times New Roman"/>
                <w:sz w:val="24"/>
                <w:szCs w:val="24"/>
                <w:lang w:val="da-DK"/>
              </w:rPr>
            </w:pPr>
            <w:r w:rsidRPr="009A0353">
              <w:rPr>
                <w:rFonts w:ascii="Times New Roman" w:hAnsi="Times New Roman" w:cs="Times New Roman"/>
                <w:w w:val="99"/>
                <w:sz w:val="24"/>
                <w:szCs w:val="24"/>
                <w:lang w:val="da-DK"/>
              </w:rPr>
              <w:t>x</w:t>
            </w:r>
          </w:p>
        </w:tc>
        <w:tc>
          <w:tcPr>
            <w:tcW w:w="356" w:type="dxa"/>
          </w:tcPr>
          <w:p w14:paraId="723D1E49" w14:textId="77777777" w:rsidR="00E30E22" w:rsidRPr="009A0353" w:rsidRDefault="00E30E22" w:rsidP="00BE634A">
            <w:pPr>
              <w:pStyle w:val="TableParagraph"/>
              <w:rPr>
                <w:rFonts w:ascii="Times New Roman" w:hAnsi="Times New Roman" w:cs="Times New Roman"/>
                <w:sz w:val="24"/>
                <w:szCs w:val="24"/>
                <w:lang w:val="da-DK"/>
              </w:rPr>
            </w:pPr>
          </w:p>
        </w:tc>
        <w:tc>
          <w:tcPr>
            <w:tcW w:w="3691" w:type="dxa"/>
          </w:tcPr>
          <w:p w14:paraId="2DBFDC1E" w14:textId="77777777" w:rsidR="00E30E22" w:rsidRPr="009A0353" w:rsidRDefault="00E30E22" w:rsidP="00BE634A">
            <w:pPr>
              <w:pStyle w:val="TableParagraph"/>
              <w:spacing w:before="1"/>
              <w:ind w:left="112"/>
              <w:rPr>
                <w:rFonts w:ascii="Times New Roman" w:hAnsi="Times New Roman" w:cs="Times New Roman"/>
                <w:sz w:val="24"/>
                <w:szCs w:val="24"/>
                <w:lang w:val="da-DK"/>
              </w:rPr>
            </w:pPr>
            <w:r w:rsidRPr="009A0353">
              <w:rPr>
                <w:rFonts w:ascii="Times New Roman" w:hAnsi="Times New Roman" w:cs="Times New Roman"/>
                <w:sz w:val="24"/>
                <w:szCs w:val="24"/>
                <w:lang w:val="da-DK"/>
              </w:rPr>
              <w:t>Fredningen</w:t>
            </w:r>
            <w:r w:rsidRPr="009A0353">
              <w:rPr>
                <w:rFonts w:ascii="Times New Roman" w:hAnsi="Times New Roman" w:cs="Times New Roman"/>
                <w:spacing w:val="-11"/>
                <w:sz w:val="24"/>
                <w:szCs w:val="24"/>
                <w:lang w:val="da-DK"/>
              </w:rPr>
              <w:t xml:space="preserve"> </w:t>
            </w:r>
            <w:r w:rsidRPr="009A0353">
              <w:rPr>
                <w:rFonts w:ascii="Times New Roman" w:hAnsi="Times New Roman" w:cs="Times New Roman"/>
                <w:sz w:val="24"/>
                <w:szCs w:val="24"/>
                <w:lang w:val="da-DK"/>
              </w:rPr>
              <w:t>medfører</w:t>
            </w:r>
            <w:r w:rsidRPr="009A0353">
              <w:rPr>
                <w:rFonts w:ascii="Times New Roman" w:hAnsi="Times New Roman" w:cs="Times New Roman"/>
                <w:spacing w:val="-10"/>
                <w:sz w:val="24"/>
                <w:szCs w:val="24"/>
                <w:lang w:val="da-DK"/>
              </w:rPr>
              <w:t xml:space="preserve"> </w:t>
            </w:r>
            <w:r w:rsidRPr="009A0353">
              <w:rPr>
                <w:rFonts w:ascii="Times New Roman" w:hAnsi="Times New Roman" w:cs="Times New Roman"/>
                <w:sz w:val="24"/>
                <w:szCs w:val="24"/>
                <w:lang w:val="da-DK"/>
              </w:rPr>
              <w:t>ikke</w:t>
            </w:r>
            <w:r w:rsidRPr="009A0353">
              <w:rPr>
                <w:rFonts w:ascii="Times New Roman" w:hAnsi="Times New Roman" w:cs="Times New Roman"/>
                <w:spacing w:val="-11"/>
                <w:sz w:val="24"/>
                <w:szCs w:val="24"/>
                <w:lang w:val="da-DK"/>
              </w:rPr>
              <w:t xml:space="preserve"> </w:t>
            </w:r>
            <w:r w:rsidRPr="009A0353">
              <w:rPr>
                <w:rFonts w:ascii="Times New Roman" w:hAnsi="Times New Roman" w:cs="Times New Roman"/>
                <w:sz w:val="24"/>
                <w:szCs w:val="24"/>
                <w:lang w:val="da-DK"/>
              </w:rPr>
              <w:t>ændringer</w:t>
            </w:r>
            <w:r w:rsidRPr="009A0353">
              <w:rPr>
                <w:rFonts w:ascii="Times New Roman" w:hAnsi="Times New Roman" w:cs="Times New Roman"/>
                <w:spacing w:val="-12"/>
                <w:sz w:val="24"/>
                <w:szCs w:val="24"/>
                <w:lang w:val="da-DK"/>
              </w:rPr>
              <w:t xml:space="preserve"> </w:t>
            </w:r>
            <w:r w:rsidRPr="009A0353">
              <w:rPr>
                <w:rFonts w:ascii="Times New Roman" w:hAnsi="Times New Roman" w:cs="Times New Roman"/>
                <w:sz w:val="24"/>
                <w:szCs w:val="24"/>
                <w:lang w:val="da-DK"/>
              </w:rPr>
              <w:t xml:space="preserve">i trafikafvikling eller eksisterende </w:t>
            </w:r>
            <w:r w:rsidRPr="009A0353">
              <w:rPr>
                <w:rFonts w:ascii="Times New Roman" w:hAnsi="Times New Roman" w:cs="Times New Roman"/>
                <w:spacing w:val="-2"/>
                <w:sz w:val="24"/>
                <w:szCs w:val="24"/>
                <w:lang w:val="da-DK"/>
              </w:rPr>
              <w:t>vejforløb.</w:t>
            </w:r>
          </w:p>
        </w:tc>
      </w:tr>
      <w:tr w:rsidR="009A0353" w:rsidRPr="009A0353" w14:paraId="10296D0A" w14:textId="77777777" w:rsidTr="009A0353">
        <w:trPr>
          <w:gridAfter w:val="1"/>
          <w:wAfter w:w="62" w:type="dxa"/>
          <w:trHeight w:val="486"/>
        </w:trPr>
        <w:tc>
          <w:tcPr>
            <w:tcW w:w="3564" w:type="dxa"/>
            <w:shd w:val="clear" w:color="auto" w:fill="E1EED9"/>
          </w:tcPr>
          <w:p w14:paraId="37D26121" w14:textId="77777777" w:rsidR="00E30E22" w:rsidRPr="009A0353" w:rsidRDefault="00E30E22" w:rsidP="00BE634A">
            <w:pPr>
              <w:pStyle w:val="TableParagraph"/>
              <w:spacing w:before="2"/>
              <w:rPr>
                <w:rFonts w:ascii="Times New Roman" w:hAnsi="Times New Roman" w:cs="Times New Roman"/>
                <w:b/>
                <w:sz w:val="24"/>
                <w:szCs w:val="24"/>
                <w:lang w:val="da-DK"/>
              </w:rPr>
            </w:pPr>
          </w:p>
          <w:p w14:paraId="1CE4EDB5" w14:textId="77777777" w:rsidR="00E30E22" w:rsidRPr="009A0353" w:rsidRDefault="00E30E22" w:rsidP="00BE634A">
            <w:pPr>
              <w:pStyle w:val="TableParagraph"/>
              <w:spacing w:line="222" w:lineRule="exact"/>
              <w:ind w:left="110"/>
              <w:rPr>
                <w:rFonts w:ascii="Times New Roman" w:hAnsi="Times New Roman" w:cs="Times New Roman"/>
                <w:b/>
                <w:sz w:val="24"/>
                <w:szCs w:val="24"/>
                <w:lang w:val="da-DK"/>
              </w:rPr>
            </w:pPr>
            <w:r w:rsidRPr="009A0353">
              <w:rPr>
                <w:rFonts w:ascii="Times New Roman" w:hAnsi="Times New Roman" w:cs="Times New Roman"/>
                <w:b/>
                <w:spacing w:val="-4"/>
                <w:sz w:val="24"/>
                <w:szCs w:val="24"/>
                <w:lang w:val="da-DK"/>
              </w:rPr>
              <w:t>Natur</w:t>
            </w:r>
          </w:p>
        </w:tc>
        <w:tc>
          <w:tcPr>
            <w:tcW w:w="395" w:type="dxa"/>
            <w:shd w:val="clear" w:color="auto" w:fill="E1EED9"/>
          </w:tcPr>
          <w:p w14:paraId="157FED82" w14:textId="77777777" w:rsidR="00E30E22" w:rsidRPr="009A0353" w:rsidRDefault="00E30E22" w:rsidP="00BE634A">
            <w:pPr>
              <w:pStyle w:val="TableParagraph"/>
              <w:rPr>
                <w:rFonts w:ascii="Times New Roman" w:hAnsi="Times New Roman" w:cs="Times New Roman"/>
                <w:sz w:val="24"/>
                <w:szCs w:val="24"/>
                <w:lang w:val="da-DK"/>
              </w:rPr>
            </w:pPr>
          </w:p>
        </w:tc>
        <w:tc>
          <w:tcPr>
            <w:tcW w:w="395" w:type="dxa"/>
            <w:shd w:val="clear" w:color="auto" w:fill="E1EED9"/>
          </w:tcPr>
          <w:p w14:paraId="67C742E8" w14:textId="77777777" w:rsidR="00E30E22" w:rsidRPr="009A0353" w:rsidRDefault="00E30E22" w:rsidP="00BE634A">
            <w:pPr>
              <w:pStyle w:val="TableParagraph"/>
              <w:rPr>
                <w:rFonts w:ascii="Times New Roman" w:hAnsi="Times New Roman" w:cs="Times New Roman"/>
                <w:sz w:val="24"/>
                <w:szCs w:val="24"/>
                <w:lang w:val="da-DK"/>
              </w:rPr>
            </w:pPr>
          </w:p>
        </w:tc>
        <w:tc>
          <w:tcPr>
            <w:tcW w:w="393" w:type="dxa"/>
            <w:shd w:val="clear" w:color="auto" w:fill="E1EED9"/>
          </w:tcPr>
          <w:p w14:paraId="625E9E56" w14:textId="77777777" w:rsidR="00E30E22" w:rsidRPr="009A0353" w:rsidRDefault="00E30E22" w:rsidP="00BE634A">
            <w:pPr>
              <w:pStyle w:val="TableParagraph"/>
              <w:rPr>
                <w:rFonts w:ascii="Times New Roman" w:hAnsi="Times New Roman" w:cs="Times New Roman"/>
                <w:sz w:val="24"/>
                <w:szCs w:val="24"/>
                <w:lang w:val="da-DK"/>
              </w:rPr>
            </w:pPr>
          </w:p>
        </w:tc>
        <w:tc>
          <w:tcPr>
            <w:tcW w:w="356" w:type="dxa"/>
            <w:shd w:val="clear" w:color="auto" w:fill="E1EED9"/>
          </w:tcPr>
          <w:p w14:paraId="62ED4433" w14:textId="77777777" w:rsidR="00E30E22" w:rsidRPr="009A0353" w:rsidRDefault="00E30E22" w:rsidP="00BE634A">
            <w:pPr>
              <w:pStyle w:val="TableParagraph"/>
              <w:rPr>
                <w:rFonts w:ascii="Times New Roman" w:hAnsi="Times New Roman" w:cs="Times New Roman"/>
                <w:sz w:val="24"/>
                <w:szCs w:val="24"/>
                <w:lang w:val="da-DK"/>
              </w:rPr>
            </w:pPr>
          </w:p>
        </w:tc>
        <w:tc>
          <w:tcPr>
            <w:tcW w:w="3691" w:type="dxa"/>
            <w:shd w:val="clear" w:color="auto" w:fill="E1EED9"/>
          </w:tcPr>
          <w:p w14:paraId="435E3524" w14:textId="77777777" w:rsidR="00E30E22" w:rsidRPr="009A0353" w:rsidRDefault="00E30E22" w:rsidP="00BE634A">
            <w:pPr>
              <w:pStyle w:val="TableParagraph"/>
              <w:rPr>
                <w:rFonts w:ascii="Times New Roman" w:hAnsi="Times New Roman" w:cs="Times New Roman"/>
                <w:sz w:val="24"/>
                <w:szCs w:val="24"/>
                <w:lang w:val="da-DK"/>
              </w:rPr>
            </w:pPr>
          </w:p>
        </w:tc>
      </w:tr>
      <w:tr w:rsidR="00E30E22" w:rsidRPr="009A0353" w14:paraId="30E8B7CE" w14:textId="77777777" w:rsidTr="009A0353">
        <w:trPr>
          <w:gridAfter w:val="1"/>
          <w:wAfter w:w="62" w:type="dxa"/>
          <w:trHeight w:val="974"/>
        </w:trPr>
        <w:tc>
          <w:tcPr>
            <w:tcW w:w="3564" w:type="dxa"/>
          </w:tcPr>
          <w:p w14:paraId="2048CCA3" w14:textId="77777777" w:rsidR="00E30E22" w:rsidRPr="009A0353" w:rsidRDefault="00E30E22" w:rsidP="00BE634A">
            <w:pPr>
              <w:pStyle w:val="TableParagraph"/>
              <w:ind w:left="110"/>
              <w:rPr>
                <w:rFonts w:ascii="Times New Roman" w:hAnsi="Times New Roman" w:cs="Times New Roman"/>
                <w:sz w:val="24"/>
                <w:szCs w:val="24"/>
                <w:lang w:val="da-DK"/>
              </w:rPr>
            </w:pPr>
            <w:r w:rsidRPr="009A0353">
              <w:rPr>
                <w:rFonts w:ascii="Times New Roman" w:hAnsi="Times New Roman" w:cs="Times New Roman"/>
                <w:spacing w:val="-2"/>
                <w:sz w:val="24"/>
                <w:szCs w:val="24"/>
                <w:lang w:val="da-DK"/>
              </w:rPr>
              <w:t xml:space="preserve">Internationale naturbeskyttelsesområder </w:t>
            </w:r>
            <w:r w:rsidRPr="009A0353">
              <w:rPr>
                <w:rFonts w:ascii="Times New Roman" w:hAnsi="Times New Roman" w:cs="Times New Roman"/>
                <w:sz w:val="24"/>
                <w:szCs w:val="24"/>
                <w:lang w:val="da-DK"/>
              </w:rPr>
              <w:t>(Natura2000,</w:t>
            </w:r>
            <w:r w:rsidRPr="009A0353">
              <w:rPr>
                <w:rFonts w:ascii="Times New Roman" w:hAnsi="Times New Roman" w:cs="Times New Roman"/>
                <w:spacing w:val="-18"/>
                <w:sz w:val="24"/>
                <w:szCs w:val="24"/>
                <w:lang w:val="da-DK"/>
              </w:rPr>
              <w:t xml:space="preserve"> </w:t>
            </w:r>
            <w:proofErr w:type="spellStart"/>
            <w:r w:rsidRPr="009A0353">
              <w:rPr>
                <w:rFonts w:ascii="Times New Roman" w:hAnsi="Times New Roman" w:cs="Times New Roman"/>
                <w:sz w:val="24"/>
                <w:szCs w:val="24"/>
                <w:lang w:val="da-DK"/>
              </w:rPr>
              <w:t>Ramsar</w:t>
            </w:r>
            <w:proofErr w:type="spellEnd"/>
            <w:r w:rsidRPr="009A0353">
              <w:rPr>
                <w:rFonts w:ascii="Times New Roman" w:hAnsi="Times New Roman" w:cs="Times New Roman"/>
                <w:spacing w:val="-18"/>
                <w:sz w:val="24"/>
                <w:szCs w:val="24"/>
                <w:lang w:val="da-DK"/>
              </w:rPr>
              <w:t xml:space="preserve"> </w:t>
            </w:r>
            <w:r w:rsidRPr="009A0353">
              <w:rPr>
                <w:rFonts w:ascii="Times New Roman" w:hAnsi="Times New Roman" w:cs="Times New Roman"/>
                <w:sz w:val="24"/>
                <w:szCs w:val="24"/>
                <w:lang w:val="da-DK"/>
              </w:rPr>
              <w:t>mv.)</w:t>
            </w:r>
          </w:p>
        </w:tc>
        <w:tc>
          <w:tcPr>
            <w:tcW w:w="395" w:type="dxa"/>
          </w:tcPr>
          <w:p w14:paraId="23DF3EF1" w14:textId="77777777" w:rsidR="00E30E22" w:rsidRPr="009A0353" w:rsidRDefault="00E30E22" w:rsidP="00BE634A">
            <w:pPr>
              <w:pStyle w:val="TableParagraph"/>
              <w:rPr>
                <w:rFonts w:ascii="Times New Roman" w:hAnsi="Times New Roman" w:cs="Times New Roman"/>
                <w:sz w:val="24"/>
                <w:szCs w:val="24"/>
                <w:lang w:val="da-DK"/>
              </w:rPr>
            </w:pPr>
          </w:p>
        </w:tc>
        <w:tc>
          <w:tcPr>
            <w:tcW w:w="395" w:type="dxa"/>
          </w:tcPr>
          <w:p w14:paraId="467E6018" w14:textId="77777777" w:rsidR="00E30E22" w:rsidRPr="009A0353" w:rsidRDefault="00E30E22" w:rsidP="00BE634A">
            <w:pPr>
              <w:pStyle w:val="TableParagraph"/>
              <w:rPr>
                <w:rFonts w:ascii="Times New Roman" w:hAnsi="Times New Roman" w:cs="Times New Roman"/>
                <w:sz w:val="24"/>
                <w:szCs w:val="24"/>
                <w:lang w:val="da-DK"/>
              </w:rPr>
            </w:pPr>
          </w:p>
        </w:tc>
        <w:tc>
          <w:tcPr>
            <w:tcW w:w="393" w:type="dxa"/>
          </w:tcPr>
          <w:p w14:paraId="79394990" w14:textId="77777777" w:rsidR="00E30E22" w:rsidRPr="009A0353" w:rsidRDefault="00E30E22" w:rsidP="00BE634A">
            <w:pPr>
              <w:pStyle w:val="TableParagraph"/>
              <w:ind w:left="10"/>
              <w:jc w:val="center"/>
              <w:rPr>
                <w:rFonts w:ascii="Times New Roman" w:hAnsi="Times New Roman" w:cs="Times New Roman"/>
                <w:sz w:val="24"/>
                <w:szCs w:val="24"/>
                <w:lang w:val="da-DK"/>
              </w:rPr>
            </w:pPr>
            <w:r w:rsidRPr="009A0353">
              <w:rPr>
                <w:rFonts w:ascii="Times New Roman" w:hAnsi="Times New Roman" w:cs="Times New Roman"/>
                <w:w w:val="99"/>
                <w:sz w:val="24"/>
                <w:szCs w:val="24"/>
                <w:lang w:val="da-DK"/>
              </w:rPr>
              <w:t>x</w:t>
            </w:r>
          </w:p>
        </w:tc>
        <w:tc>
          <w:tcPr>
            <w:tcW w:w="356" w:type="dxa"/>
          </w:tcPr>
          <w:p w14:paraId="25C81924" w14:textId="77777777" w:rsidR="00E30E22" w:rsidRPr="009A0353" w:rsidRDefault="00E30E22" w:rsidP="00BE634A">
            <w:pPr>
              <w:pStyle w:val="TableParagraph"/>
              <w:rPr>
                <w:rFonts w:ascii="Times New Roman" w:hAnsi="Times New Roman" w:cs="Times New Roman"/>
                <w:sz w:val="24"/>
                <w:szCs w:val="24"/>
                <w:lang w:val="da-DK"/>
              </w:rPr>
            </w:pPr>
          </w:p>
        </w:tc>
        <w:tc>
          <w:tcPr>
            <w:tcW w:w="3691" w:type="dxa"/>
          </w:tcPr>
          <w:p w14:paraId="08794F6D" w14:textId="77777777" w:rsidR="00E30E22" w:rsidRPr="009A0353" w:rsidRDefault="00E30E22" w:rsidP="00BE634A">
            <w:pPr>
              <w:pStyle w:val="TableParagraph"/>
              <w:ind w:left="112" w:right="114"/>
              <w:rPr>
                <w:rFonts w:ascii="Times New Roman" w:hAnsi="Times New Roman" w:cs="Times New Roman"/>
                <w:sz w:val="24"/>
                <w:szCs w:val="24"/>
                <w:lang w:val="da-DK"/>
              </w:rPr>
            </w:pPr>
            <w:r w:rsidRPr="009A0353">
              <w:rPr>
                <w:rFonts w:ascii="Times New Roman" w:hAnsi="Times New Roman" w:cs="Times New Roman"/>
                <w:sz w:val="24"/>
                <w:szCs w:val="24"/>
                <w:lang w:val="da-DK"/>
              </w:rPr>
              <w:t>Fredningen</w:t>
            </w:r>
            <w:r w:rsidRPr="009A0353">
              <w:rPr>
                <w:rFonts w:ascii="Times New Roman" w:hAnsi="Times New Roman" w:cs="Times New Roman"/>
                <w:spacing w:val="-9"/>
                <w:sz w:val="24"/>
                <w:szCs w:val="24"/>
                <w:lang w:val="da-DK"/>
              </w:rPr>
              <w:t xml:space="preserve"> </w:t>
            </w:r>
            <w:r w:rsidRPr="009A0353">
              <w:rPr>
                <w:rFonts w:ascii="Times New Roman" w:hAnsi="Times New Roman" w:cs="Times New Roman"/>
                <w:sz w:val="24"/>
                <w:szCs w:val="24"/>
                <w:lang w:val="da-DK"/>
              </w:rPr>
              <w:t>vurderes</w:t>
            </w:r>
            <w:r w:rsidRPr="009A0353">
              <w:rPr>
                <w:rFonts w:ascii="Times New Roman" w:hAnsi="Times New Roman" w:cs="Times New Roman"/>
                <w:spacing w:val="-10"/>
                <w:sz w:val="24"/>
                <w:szCs w:val="24"/>
                <w:lang w:val="da-DK"/>
              </w:rPr>
              <w:t xml:space="preserve"> </w:t>
            </w:r>
            <w:r w:rsidRPr="009A0353">
              <w:rPr>
                <w:rFonts w:ascii="Times New Roman" w:hAnsi="Times New Roman" w:cs="Times New Roman"/>
                <w:sz w:val="24"/>
                <w:szCs w:val="24"/>
                <w:lang w:val="da-DK"/>
              </w:rPr>
              <w:t>at</w:t>
            </w:r>
            <w:r w:rsidRPr="009A0353">
              <w:rPr>
                <w:rFonts w:ascii="Times New Roman" w:hAnsi="Times New Roman" w:cs="Times New Roman"/>
                <w:spacing w:val="-4"/>
                <w:sz w:val="24"/>
                <w:szCs w:val="24"/>
                <w:lang w:val="da-DK"/>
              </w:rPr>
              <w:t xml:space="preserve"> </w:t>
            </w:r>
            <w:r w:rsidRPr="009A0353">
              <w:rPr>
                <w:rFonts w:ascii="Times New Roman" w:hAnsi="Times New Roman" w:cs="Times New Roman"/>
                <w:sz w:val="24"/>
                <w:szCs w:val="24"/>
                <w:lang w:val="da-DK"/>
              </w:rPr>
              <w:t>være</w:t>
            </w:r>
            <w:r w:rsidRPr="009A0353">
              <w:rPr>
                <w:rFonts w:ascii="Times New Roman" w:hAnsi="Times New Roman" w:cs="Times New Roman"/>
                <w:spacing w:val="-10"/>
                <w:sz w:val="24"/>
                <w:szCs w:val="24"/>
                <w:lang w:val="da-DK"/>
              </w:rPr>
              <w:t xml:space="preserve"> </w:t>
            </w:r>
            <w:r w:rsidRPr="009A0353">
              <w:rPr>
                <w:rFonts w:ascii="Times New Roman" w:hAnsi="Times New Roman" w:cs="Times New Roman"/>
                <w:sz w:val="24"/>
                <w:szCs w:val="24"/>
                <w:lang w:val="da-DK"/>
              </w:rPr>
              <w:t>neutral</w:t>
            </w:r>
            <w:r w:rsidRPr="009A0353">
              <w:rPr>
                <w:rFonts w:ascii="Times New Roman" w:hAnsi="Times New Roman" w:cs="Times New Roman"/>
                <w:spacing w:val="-7"/>
                <w:sz w:val="24"/>
                <w:szCs w:val="24"/>
                <w:lang w:val="da-DK"/>
              </w:rPr>
              <w:t xml:space="preserve"> </w:t>
            </w:r>
            <w:r w:rsidRPr="009A0353">
              <w:rPr>
                <w:rFonts w:ascii="Times New Roman" w:hAnsi="Times New Roman" w:cs="Times New Roman"/>
                <w:sz w:val="24"/>
                <w:szCs w:val="24"/>
                <w:lang w:val="da-DK"/>
              </w:rPr>
              <w:t xml:space="preserve">i forhold til Natura 2000 </w:t>
            </w:r>
            <w:r w:rsidRPr="009A0353">
              <w:rPr>
                <w:rFonts w:ascii="Times New Roman" w:hAnsi="Times New Roman" w:cs="Times New Roman"/>
                <w:spacing w:val="-2"/>
                <w:sz w:val="24"/>
                <w:szCs w:val="24"/>
                <w:lang w:val="da-DK"/>
              </w:rPr>
              <w:t>naturbeskyttelse.</w:t>
            </w:r>
          </w:p>
        </w:tc>
      </w:tr>
      <w:tr w:rsidR="009A0353" w:rsidRPr="009A0353" w14:paraId="5204E9F9" w14:textId="77777777" w:rsidTr="009A0353">
        <w:trPr>
          <w:trHeight w:val="972"/>
        </w:trPr>
        <w:tc>
          <w:tcPr>
            <w:tcW w:w="3564" w:type="dxa"/>
          </w:tcPr>
          <w:p w14:paraId="32E9AB06" w14:textId="77777777" w:rsidR="00E30E22" w:rsidRPr="009A0353" w:rsidRDefault="00E30E22" w:rsidP="00BE634A">
            <w:pPr>
              <w:pStyle w:val="TableParagraph"/>
              <w:ind w:left="110" w:right="223"/>
              <w:rPr>
                <w:rFonts w:ascii="Times New Roman" w:hAnsi="Times New Roman" w:cs="Times New Roman"/>
                <w:sz w:val="24"/>
                <w:szCs w:val="24"/>
                <w:lang w:val="da-DK"/>
              </w:rPr>
            </w:pPr>
            <w:r w:rsidRPr="009A0353">
              <w:rPr>
                <w:rFonts w:ascii="Times New Roman" w:hAnsi="Times New Roman" w:cs="Times New Roman"/>
                <w:sz w:val="24"/>
                <w:szCs w:val="24"/>
                <w:lang w:val="da-DK"/>
              </w:rPr>
              <w:t>Sjældne, udryddelsestruede eller</w:t>
            </w:r>
            <w:r w:rsidRPr="009A0353">
              <w:rPr>
                <w:rFonts w:ascii="Times New Roman" w:hAnsi="Times New Roman" w:cs="Times New Roman"/>
                <w:spacing w:val="-11"/>
                <w:sz w:val="24"/>
                <w:szCs w:val="24"/>
                <w:lang w:val="da-DK"/>
              </w:rPr>
              <w:t xml:space="preserve"> </w:t>
            </w:r>
            <w:r w:rsidRPr="009A0353">
              <w:rPr>
                <w:rFonts w:ascii="Times New Roman" w:hAnsi="Times New Roman" w:cs="Times New Roman"/>
                <w:sz w:val="24"/>
                <w:szCs w:val="24"/>
                <w:lang w:val="da-DK"/>
              </w:rPr>
              <w:t>fredede</w:t>
            </w:r>
            <w:r w:rsidRPr="009A0353">
              <w:rPr>
                <w:rFonts w:ascii="Times New Roman" w:hAnsi="Times New Roman" w:cs="Times New Roman"/>
                <w:spacing w:val="-11"/>
                <w:sz w:val="24"/>
                <w:szCs w:val="24"/>
                <w:lang w:val="da-DK"/>
              </w:rPr>
              <w:t xml:space="preserve"> </w:t>
            </w:r>
            <w:r w:rsidRPr="009A0353">
              <w:rPr>
                <w:rFonts w:ascii="Times New Roman" w:hAnsi="Times New Roman" w:cs="Times New Roman"/>
                <w:sz w:val="24"/>
                <w:szCs w:val="24"/>
                <w:lang w:val="da-DK"/>
              </w:rPr>
              <w:t>dyr,</w:t>
            </w:r>
            <w:r w:rsidRPr="009A0353">
              <w:rPr>
                <w:rFonts w:ascii="Times New Roman" w:hAnsi="Times New Roman" w:cs="Times New Roman"/>
                <w:spacing w:val="-11"/>
                <w:sz w:val="24"/>
                <w:szCs w:val="24"/>
                <w:lang w:val="da-DK"/>
              </w:rPr>
              <w:t xml:space="preserve"> </w:t>
            </w:r>
            <w:r w:rsidRPr="009A0353">
              <w:rPr>
                <w:rFonts w:ascii="Times New Roman" w:hAnsi="Times New Roman" w:cs="Times New Roman"/>
                <w:sz w:val="24"/>
                <w:szCs w:val="24"/>
                <w:lang w:val="da-DK"/>
              </w:rPr>
              <w:t>planter</w:t>
            </w:r>
            <w:r w:rsidRPr="009A0353">
              <w:rPr>
                <w:rFonts w:ascii="Times New Roman" w:hAnsi="Times New Roman" w:cs="Times New Roman"/>
                <w:spacing w:val="-9"/>
                <w:sz w:val="24"/>
                <w:szCs w:val="24"/>
                <w:lang w:val="da-DK"/>
              </w:rPr>
              <w:t xml:space="preserve"> </w:t>
            </w:r>
            <w:r w:rsidRPr="009A0353">
              <w:rPr>
                <w:rFonts w:ascii="Times New Roman" w:hAnsi="Times New Roman" w:cs="Times New Roman"/>
                <w:sz w:val="24"/>
                <w:szCs w:val="24"/>
                <w:lang w:val="da-DK"/>
              </w:rPr>
              <w:t xml:space="preserve">eller </w:t>
            </w:r>
            <w:r w:rsidRPr="009A0353">
              <w:rPr>
                <w:rFonts w:ascii="Times New Roman" w:hAnsi="Times New Roman" w:cs="Times New Roman"/>
                <w:spacing w:val="-2"/>
                <w:sz w:val="24"/>
                <w:szCs w:val="24"/>
                <w:lang w:val="da-DK"/>
              </w:rPr>
              <w:t>naturtyper</w:t>
            </w:r>
          </w:p>
        </w:tc>
        <w:tc>
          <w:tcPr>
            <w:tcW w:w="395" w:type="dxa"/>
          </w:tcPr>
          <w:p w14:paraId="4952E46A" w14:textId="77777777" w:rsidR="00E30E22" w:rsidRPr="009A0353" w:rsidRDefault="00E30E22" w:rsidP="00BE634A">
            <w:pPr>
              <w:pStyle w:val="TableParagraph"/>
              <w:rPr>
                <w:rFonts w:ascii="Times New Roman" w:hAnsi="Times New Roman" w:cs="Times New Roman"/>
                <w:sz w:val="24"/>
                <w:szCs w:val="24"/>
                <w:lang w:val="da-DK"/>
              </w:rPr>
            </w:pPr>
          </w:p>
        </w:tc>
        <w:tc>
          <w:tcPr>
            <w:tcW w:w="395" w:type="dxa"/>
          </w:tcPr>
          <w:p w14:paraId="0C118B2E" w14:textId="77777777" w:rsidR="00E30E22" w:rsidRPr="009A0353" w:rsidRDefault="00E30E22" w:rsidP="00BE634A">
            <w:pPr>
              <w:pStyle w:val="TableParagraph"/>
              <w:ind w:left="14"/>
              <w:jc w:val="center"/>
              <w:rPr>
                <w:rFonts w:ascii="Times New Roman" w:hAnsi="Times New Roman" w:cs="Times New Roman"/>
                <w:sz w:val="24"/>
                <w:szCs w:val="24"/>
                <w:lang w:val="da-DK"/>
              </w:rPr>
            </w:pPr>
            <w:r w:rsidRPr="009A0353">
              <w:rPr>
                <w:rFonts w:ascii="Times New Roman" w:hAnsi="Times New Roman" w:cs="Times New Roman"/>
                <w:w w:val="99"/>
                <w:sz w:val="24"/>
                <w:szCs w:val="24"/>
                <w:lang w:val="da-DK"/>
              </w:rPr>
              <w:t>x</w:t>
            </w:r>
          </w:p>
        </w:tc>
        <w:tc>
          <w:tcPr>
            <w:tcW w:w="393" w:type="dxa"/>
          </w:tcPr>
          <w:p w14:paraId="181520EE" w14:textId="77777777" w:rsidR="00E30E22" w:rsidRPr="009A0353" w:rsidRDefault="00E30E22" w:rsidP="00BE634A">
            <w:pPr>
              <w:pStyle w:val="TableParagraph"/>
              <w:rPr>
                <w:rFonts w:ascii="Times New Roman" w:hAnsi="Times New Roman" w:cs="Times New Roman"/>
                <w:sz w:val="24"/>
                <w:szCs w:val="24"/>
                <w:lang w:val="da-DK"/>
              </w:rPr>
            </w:pPr>
          </w:p>
        </w:tc>
        <w:tc>
          <w:tcPr>
            <w:tcW w:w="356" w:type="dxa"/>
          </w:tcPr>
          <w:p w14:paraId="7D9D0D4B" w14:textId="77777777" w:rsidR="00E30E22" w:rsidRPr="009A0353" w:rsidRDefault="00E30E22" w:rsidP="00BE634A">
            <w:pPr>
              <w:pStyle w:val="TableParagraph"/>
              <w:rPr>
                <w:rFonts w:ascii="Times New Roman" w:hAnsi="Times New Roman" w:cs="Times New Roman"/>
                <w:sz w:val="24"/>
                <w:szCs w:val="24"/>
                <w:lang w:val="da-DK"/>
              </w:rPr>
            </w:pPr>
          </w:p>
        </w:tc>
        <w:tc>
          <w:tcPr>
            <w:tcW w:w="3753" w:type="dxa"/>
            <w:gridSpan w:val="2"/>
          </w:tcPr>
          <w:p w14:paraId="0D13F75A" w14:textId="77777777" w:rsidR="00E30E22" w:rsidRPr="009A0353" w:rsidRDefault="00E30E22" w:rsidP="00BE634A">
            <w:pPr>
              <w:pStyle w:val="TableParagraph"/>
              <w:ind w:left="112"/>
              <w:rPr>
                <w:rFonts w:ascii="Times New Roman" w:hAnsi="Times New Roman" w:cs="Times New Roman"/>
                <w:sz w:val="24"/>
                <w:szCs w:val="24"/>
                <w:lang w:val="da-DK"/>
              </w:rPr>
            </w:pPr>
            <w:r w:rsidRPr="009A0353">
              <w:rPr>
                <w:rFonts w:ascii="Times New Roman" w:hAnsi="Times New Roman" w:cs="Times New Roman"/>
                <w:sz w:val="24"/>
                <w:szCs w:val="24"/>
                <w:lang w:val="da-DK"/>
              </w:rPr>
              <w:t>Fredningen</w:t>
            </w:r>
            <w:r w:rsidRPr="009A0353">
              <w:rPr>
                <w:rFonts w:ascii="Times New Roman" w:hAnsi="Times New Roman" w:cs="Times New Roman"/>
                <w:spacing w:val="-13"/>
                <w:sz w:val="24"/>
                <w:szCs w:val="24"/>
                <w:lang w:val="da-DK"/>
              </w:rPr>
              <w:t xml:space="preserve"> </w:t>
            </w:r>
            <w:r w:rsidRPr="009A0353">
              <w:rPr>
                <w:rFonts w:ascii="Times New Roman" w:hAnsi="Times New Roman" w:cs="Times New Roman"/>
                <w:sz w:val="24"/>
                <w:szCs w:val="24"/>
                <w:lang w:val="da-DK"/>
              </w:rPr>
              <w:t>vil</w:t>
            </w:r>
            <w:r w:rsidRPr="009A0353">
              <w:rPr>
                <w:rFonts w:ascii="Times New Roman" w:hAnsi="Times New Roman" w:cs="Times New Roman"/>
                <w:spacing w:val="-13"/>
                <w:sz w:val="24"/>
                <w:szCs w:val="24"/>
                <w:lang w:val="da-DK"/>
              </w:rPr>
              <w:t xml:space="preserve"> </w:t>
            </w:r>
            <w:r w:rsidRPr="009A0353">
              <w:rPr>
                <w:rFonts w:ascii="Times New Roman" w:hAnsi="Times New Roman" w:cs="Times New Roman"/>
                <w:sz w:val="24"/>
                <w:szCs w:val="24"/>
                <w:lang w:val="da-DK"/>
              </w:rPr>
              <w:t>understøtte</w:t>
            </w:r>
            <w:r w:rsidRPr="009A0353">
              <w:rPr>
                <w:rFonts w:ascii="Times New Roman" w:hAnsi="Times New Roman" w:cs="Times New Roman"/>
                <w:spacing w:val="-16"/>
                <w:sz w:val="24"/>
                <w:szCs w:val="24"/>
                <w:lang w:val="da-DK"/>
              </w:rPr>
              <w:t xml:space="preserve"> </w:t>
            </w:r>
            <w:r w:rsidRPr="009A0353">
              <w:rPr>
                <w:rFonts w:ascii="Times New Roman" w:hAnsi="Times New Roman" w:cs="Times New Roman"/>
                <w:sz w:val="24"/>
                <w:szCs w:val="24"/>
                <w:lang w:val="da-DK"/>
              </w:rPr>
              <w:t>beskyttelsen af sårbare naturtyper.</w:t>
            </w:r>
          </w:p>
        </w:tc>
      </w:tr>
      <w:tr w:rsidR="009A0353" w:rsidRPr="009A0353" w14:paraId="7835A722" w14:textId="77777777" w:rsidTr="009A0353">
        <w:trPr>
          <w:trHeight w:val="729"/>
        </w:trPr>
        <w:tc>
          <w:tcPr>
            <w:tcW w:w="3564" w:type="dxa"/>
          </w:tcPr>
          <w:p w14:paraId="2190CABA" w14:textId="77777777" w:rsidR="00E30E22" w:rsidRPr="009A0353" w:rsidRDefault="00E30E22" w:rsidP="00BE634A">
            <w:pPr>
              <w:pStyle w:val="TableParagraph"/>
              <w:ind w:left="110"/>
              <w:rPr>
                <w:rFonts w:ascii="Times New Roman" w:hAnsi="Times New Roman" w:cs="Times New Roman"/>
                <w:sz w:val="24"/>
                <w:szCs w:val="24"/>
                <w:lang w:val="da-DK"/>
              </w:rPr>
            </w:pPr>
            <w:r w:rsidRPr="009A0353">
              <w:rPr>
                <w:rFonts w:ascii="Times New Roman" w:hAnsi="Times New Roman" w:cs="Times New Roman"/>
                <w:sz w:val="24"/>
                <w:szCs w:val="24"/>
                <w:lang w:val="da-DK"/>
              </w:rPr>
              <w:t>Naturbeskyttelse</w:t>
            </w:r>
            <w:r w:rsidRPr="009A0353">
              <w:rPr>
                <w:rFonts w:ascii="Times New Roman" w:hAnsi="Times New Roman" w:cs="Times New Roman"/>
                <w:spacing w:val="-18"/>
                <w:sz w:val="24"/>
                <w:szCs w:val="24"/>
                <w:lang w:val="da-DK"/>
              </w:rPr>
              <w:t xml:space="preserve"> </w:t>
            </w:r>
            <w:r w:rsidRPr="009A0353">
              <w:rPr>
                <w:rFonts w:ascii="Times New Roman" w:hAnsi="Times New Roman" w:cs="Times New Roman"/>
                <w:spacing w:val="-4"/>
                <w:sz w:val="24"/>
                <w:szCs w:val="24"/>
                <w:lang w:val="da-DK"/>
              </w:rPr>
              <w:t>(§3)</w:t>
            </w:r>
          </w:p>
        </w:tc>
        <w:tc>
          <w:tcPr>
            <w:tcW w:w="395" w:type="dxa"/>
          </w:tcPr>
          <w:p w14:paraId="4ABE102B" w14:textId="77777777" w:rsidR="00E30E22" w:rsidRPr="009A0353" w:rsidRDefault="00E30E22" w:rsidP="00BE634A">
            <w:pPr>
              <w:pStyle w:val="TableParagraph"/>
              <w:rPr>
                <w:rFonts w:ascii="Times New Roman" w:hAnsi="Times New Roman" w:cs="Times New Roman"/>
                <w:sz w:val="24"/>
                <w:szCs w:val="24"/>
                <w:lang w:val="da-DK"/>
              </w:rPr>
            </w:pPr>
          </w:p>
        </w:tc>
        <w:tc>
          <w:tcPr>
            <w:tcW w:w="395" w:type="dxa"/>
          </w:tcPr>
          <w:p w14:paraId="787F3036" w14:textId="77777777" w:rsidR="00E30E22" w:rsidRPr="009A0353" w:rsidRDefault="00E30E22" w:rsidP="00BE634A">
            <w:pPr>
              <w:pStyle w:val="TableParagraph"/>
              <w:ind w:left="14"/>
              <w:jc w:val="center"/>
              <w:rPr>
                <w:rFonts w:ascii="Times New Roman" w:hAnsi="Times New Roman" w:cs="Times New Roman"/>
                <w:sz w:val="24"/>
                <w:szCs w:val="24"/>
                <w:lang w:val="da-DK"/>
              </w:rPr>
            </w:pPr>
            <w:r w:rsidRPr="009A0353">
              <w:rPr>
                <w:rFonts w:ascii="Times New Roman" w:hAnsi="Times New Roman" w:cs="Times New Roman"/>
                <w:w w:val="99"/>
                <w:sz w:val="24"/>
                <w:szCs w:val="24"/>
                <w:lang w:val="da-DK"/>
              </w:rPr>
              <w:t>x</w:t>
            </w:r>
          </w:p>
        </w:tc>
        <w:tc>
          <w:tcPr>
            <w:tcW w:w="393" w:type="dxa"/>
          </w:tcPr>
          <w:p w14:paraId="42698BB7" w14:textId="77777777" w:rsidR="00E30E22" w:rsidRPr="009A0353" w:rsidRDefault="00E30E22" w:rsidP="00BE634A">
            <w:pPr>
              <w:pStyle w:val="TableParagraph"/>
              <w:rPr>
                <w:rFonts w:ascii="Times New Roman" w:hAnsi="Times New Roman" w:cs="Times New Roman"/>
                <w:sz w:val="24"/>
                <w:szCs w:val="24"/>
                <w:lang w:val="da-DK"/>
              </w:rPr>
            </w:pPr>
          </w:p>
        </w:tc>
        <w:tc>
          <w:tcPr>
            <w:tcW w:w="356" w:type="dxa"/>
          </w:tcPr>
          <w:p w14:paraId="6621CE4F" w14:textId="77777777" w:rsidR="00E30E22" w:rsidRPr="009A0353" w:rsidRDefault="00E30E22" w:rsidP="00BE634A">
            <w:pPr>
              <w:pStyle w:val="TableParagraph"/>
              <w:rPr>
                <w:rFonts w:ascii="Times New Roman" w:hAnsi="Times New Roman" w:cs="Times New Roman"/>
                <w:sz w:val="24"/>
                <w:szCs w:val="24"/>
                <w:lang w:val="da-DK"/>
              </w:rPr>
            </w:pPr>
          </w:p>
        </w:tc>
        <w:tc>
          <w:tcPr>
            <w:tcW w:w="3753" w:type="dxa"/>
            <w:gridSpan w:val="2"/>
          </w:tcPr>
          <w:p w14:paraId="39F49CF1" w14:textId="77777777" w:rsidR="00E30E22" w:rsidRPr="009A0353" w:rsidRDefault="00E30E22" w:rsidP="00BE634A">
            <w:pPr>
              <w:pStyle w:val="TableParagraph"/>
              <w:ind w:left="112" w:right="114"/>
              <w:rPr>
                <w:rFonts w:ascii="Times New Roman" w:hAnsi="Times New Roman" w:cs="Times New Roman"/>
                <w:sz w:val="24"/>
                <w:szCs w:val="24"/>
                <w:lang w:val="da-DK"/>
              </w:rPr>
            </w:pPr>
            <w:r w:rsidRPr="009A0353">
              <w:rPr>
                <w:rFonts w:ascii="Times New Roman" w:hAnsi="Times New Roman" w:cs="Times New Roman"/>
                <w:sz w:val="24"/>
                <w:szCs w:val="24"/>
                <w:lang w:val="da-DK"/>
              </w:rPr>
              <w:t>Den eksisterende naturbeskyttelse sikres</w:t>
            </w:r>
            <w:r w:rsidRPr="009A0353">
              <w:rPr>
                <w:rFonts w:ascii="Times New Roman" w:hAnsi="Times New Roman" w:cs="Times New Roman"/>
                <w:spacing w:val="-9"/>
                <w:sz w:val="24"/>
                <w:szCs w:val="24"/>
                <w:lang w:val="da-DK"/>
              </w:rPr>
              <w:t xml:space="preserve"> </w:t>
            </w:r>
            <w:r w:rsidRPr="009A0353">
              <w:rPr>
                <w:rFonts w:ascii="Times New Roman" w:hAnsi="Times New Roman" w:cs="Times New Roman"/>
                <w:sz w:val="24"/>
                <w:szCs w:val="24"/>
                <w:lang w:val="da-DK"/>
              </w:rPr>
              <w:t>og</w:t>
            </w:r>
            <w:r w:rsidRPr="009A0353">
              <w:rPr>
                <w:rFonts w:ascii="Times New Roman" w:hAnsi="Times New Roman" w:cs="Times New Roman"/>
                <w:spacing w:val="-9"/>
                <w:sz w:val="24"/>
                <w:szCs w:val="24"/>
                <w:lang w:val="da-DK"/>
              </w:rPr>
              <w:t xml:space="preserve"> </w:t>
            </w:r>
            <w:r w:rsidRPr="009A0353">
              <w:rPr>
                <w:rFonts w:ascii="Times New Roman" w:hAnsi="Times New Roman" w:cs="Times New Roman"/>
                <w:sz w:val="24"/>
                <w:szCs w:val="24"/>
                <w:lang w:val="da-DK"/>
              </w:rPr>
              <w:t>forstærkes</w:t>
            </w:r>
            <w:r w:rsidRPr="009A0353">
              <w:rPr>
                <w:rFonts w:ascii="Times New Roman" w:hAnsi="Times New Roman" w:cs="Times New Roman"/>
                <w:spacing w:val="-12"/>
                <w:sz w:val="24"/>
                <w:szCs w:val="24"/>
                <w:lang w:val="da-DK"/>
              </w:rPr>
              <w:t xml:space="preserve"> </w:t>
            </w:r>
            <w:r w:rsidRPr="009A0353">
              <w:rPr>
                <w:rFonts w:ascii="Times New Roman" w:hAnsi="Times New Roman" w:cs="Times New Roman"/>
                <w:sz w:val="24"/>
                <w:szCs w:val="24"/>
                <w:lang w:val="da-DK"/>
              </w:rPr>
              <w:t>via</w:t>
            </w:r>
            <w:r w:rsidRPr="009A0353">
              <w:rPr>
                <w:rFonts w:ascii="Times New Roman" w:hAnsi="Times New Roman" w:cs="Times New Roman"/>
                <w:spacing w:val="-11"/>
                <w:sz w:val="24"/>
                <w:szCs w:val="24"/>
                <w:lang w:val="da-DK"/>
              </w:rPr>
              <w:t xml:space="preserve"> </w:t>
            </w:r>
            <w:r w:rsidRPr="009A0353">
              <w:rPr>
                <w:rFonts w:ascii="Times New Roman" w:hAnsi="Times New Roman" w:cs="Times New Roman"/>
                <w:sz w:val="24"/>
                <w:szCs w:val="24"/>
                <w:lang w:val="da-DK"/>
              </w:rPr>
              <w:t>fredningen.</w:t>
            </w:r>
          </w:p>
        </w:tc>
      </w:tr>
      <w:tr w:rsidR="009A0353" w:rsidRPr="009A0353" w14:paraId="22D236C4" w14:textId="77777777" w:rsidTr="009A0353">
        <w:trPr>
          <w:trHeight w:val="729"/>
        </w:trPr>
        <w:tc>
          <w:tcPr>
            <w:tcW w:w="3564" w:type="dxa"/>
          </w:tcPr>
          <w:p w14:paraId="3D59BE89" w14:textId="77777777" w:rsidR="00E30E22" w:rsidRPr="009A0353" w:rsidRDefault="00E30E22" w:rsidP="00BE634A">
            <w:pPr>
              <w:pStyle w:val="TableParagraph"/>
              <w:ind w:left="110"/>
              <w:rPr>
                <w:rFonts w:ascii="Times New Roman" w:hAnsi="Times New Roman" w:cs="Times New Roman"/>
                <w:sz w:val="24"/>
                <w:szCs w:val="24"/>
                <w:lang w:val="da-DK"/>
              </w:rPr>
            </w:pPr>
            <w:r w:rsidRPr="009A0353">
              <w:rPr>
                <w:rFonts w:ascii="Times New Roman" w:hAnsi="Times New Roman" w:cs="Times New Roman"/>
                <w:spacing w:val="-2"/>
                <w:sz w:val="24"/>
                <w:szCs w:val="24"/>
                <w:lang w:val="da-DK"/>
              </w:rPr>
              <w:t>Spredningskorridorer/økologiske forbindelser</w:t>
            </w:r>
          </w:p>
        </w:tc>
        <w:tc>
          <w:tcPr>
            <w:tcW w:w="395" w:type="dxa"/>
          </w:tcPr>
          <w:p w14:paraId="36EF58EC" w14:textId="77777777" w:rsidR="00E30E22" w:rsidRPr="009A0353" w:rsidRDefault="00E30E22" w:rsidP="00BE634A">
            <w:pPr>
              <w:pStyle w:val="TableParagraph"/>
              <w:rPr>
                <w:rFonts w:ascii="Times New Roman" w:hAnsi="Times New Roman" w:cs="Times New Roman"/>
                <w:sz w:val="24"/>
                <w:szCs w:val="24"/>
                <w:lang w:val="da-DK"/>
              </w:rPr>
            </w:pPr>
          </w:p>
        </w:tc>
        <w:tc>
          <w:tcPr>
            <w:tcW w:w="395" w:type="dxa"/>
          </w:tcPr>
          <w:p w14:paraId="173336B2" w14:textId="77777777" w:rsidR="00E30E22" w:rsidRPr="009A0353" w:rsidRDefault="00E30E22" w:rsidP="00BE634A">
            <w:pPr>
              <w:pStyle w:val="TableParagraph"/>
              <w:rPr>
                <w:rFonts w:ascii="Times New Roman" w:hAnsi="Times New Roman" w:cs="Times New Roman"/>
                <w:sz w:val="24"/>
                <w:szCs w:val="24"/>
                <w:lang w:val="da-DK"/>
              </w:rPr>
            </w:pPr>
          </w:p>
        </w:tc>
        <w:tc>
          <w:tcPr>
            <w:tcW w:w="393" w:type="dxa"/>
          </w:tcPr>
          <w:p w14:paraId="22C5FFCA" w14:textId="77777777" w:rsidR="00E30E22" w:rsidRPr="009A0353" w:rsidRDefault="00E30E22" w:rsidP="00BE634A">
            <w:pPr>
              <w:pStyle w:val="TableParagraph"/>
              <w:ind w:left="10"/>
              <w:jc w:val="center"/>
              <w:rPr>
                <w:rFonts w:ascii="Times New Roman" w:hAnsi="Times New Roman" w:cs="Times New Roman"/>
                <w:sz w:val="24"/>
                <w:szCs w:val="24"/>
                <w:lang w:val="da-DK"/>
              </w:rPr>
            </w:pPr>
            <w:r w:rsidRPr="009A0353">
              <w:rPr>
                <w:rFonts w:ascii="Times New Roman" w:hAnsi="Times New Roman" w:cs="Times New Roman"/>
                <w:w w:val="99"/>
                <w:sz w:val="24"/>
                <w:szCs w:val="24"/>
                <w:lang w:val="da-DK"/>
              </w:rPr>
              <w:t>x</w:t>
            </w:r>
          </w:p>
        </w:tc>
        <w:tc>
          <w:tcPr>
            <w:tcW w:w="356" w:type="dxa"/>
          </w:tcPr>
          <w:p w14:paraId="20F2B9E8" w14:textId="77777777" w:rsidR="00E30E22" w:rsidRPr="009A0353" w:rsidRDefault="00E30E22" w:rsidP="00BE634A">
            <w:pPr>
              <w:pStyle w:val="TableParagraph"/>
              <w:rPr>
                <w:rFonts w:ascii="Times New Roman" w:hAnsi="Times New Roman" w:cs="Times New Roman"/>
                <w:sz w:val="24"/>
                <w:szCs w:val="24"/>
                <w:lang w:val="da-DK"/>
              </w:rPr>
            </w:pPr>
          </w:p>
        </w:tc>
        <w:tc>
          <w:tcPr>
            <w:tcW w:w="3753" w:type="dxa"/>
            <w:gridSpan w:val="2"/>
          </w:tcPr>
          <w:p w14:paraId="1AD2C4BD" w14:textId="77777777" w:rsidR="00E30E22" w:rsidRPr="009A0353" w:rsidRDefault="00E30E22" w:rsidP="00BE634A">
            <w:pPr>
              <w:pStyle w:val="TableParagraph"/>
              <w:ind w:left="112"/>
              <w:rPr>
                <w:rFonts w:ascii="Times New Roman" w:hAnsi="Times New Roman" w:cs="Times New Roman"/>
                <w:sz w:val="24"/>
                <w:szCs w:val="24"/>
                <w:lang w:val="da-DK"/>
              </w:rPr>
            </w:pPr>
            <w:r w:rsidRPr="009A0353">
              <w:rPr>
                <w:rFonts w:ascii="Times New Roman" w:hAnsi="Times New Roman" w:cs="Times New Roman"/>
                <w:sz w:val="24"/>
                <w:szCs w:val="24"/>
                <w:lang w:val="da-DK"/>
              </w:rPr>
              <w:t>Fredningen</w:t>
            </w:r>
            <w:r w:rsidRPr="009A0353">
              <w:rPr>
                <w:rFonts w:ascii="Times New Roman" w:hAnsi="Times New Roman" w:cs="Times New Roman"/>
                <w:spacing w:val="-10"/>
                <w:sz w:val="24"/>
                <w:szCs w:val="24"/>
                <w:lang w:val="da-DK"/>
              </w:rPr>
              <w:t xml:space="preserve"> </w:t>
            </w:r>
            <w:r w:rsidRPr="009A0353">
              <w:rPr>
                <w:rFonts w:ascii="Times New Roman" w:hAnsi="Times New Roman" w:cs="Times New Roman"/>
                <w:sz w:val="24"/>
                <w:szCs w:val="24"/>
                <w:lang w:val="da-DK"/>
              </w:rPr>
              <w:t>vurderes</w:t>
            </w:r>
            <w:r w:rsidRPr="009A0353">
              <w:rPr>
                <w:rFonts w:ascii="Times New Roman" w:hAnsi="Times New Roman" w:cs="Times New Roman"/>
                <w:spacing w:val="-12"/>
                <w:sz w:val="24"/>
                <w:szCs w:val="24"/>
                <w:lang w:val="da-DK"/>
              </w:rPr>
              <w:t xml:space="preserve"> </w:t>
            </w:r>
            <w:r w:rsidRPr="009A0353">
              <w:rPr>
                <w:rFonts w:ascii="Times New Roman" w:hAnsi="Times New Roman" w:cs="Times New Roman"/>
                <w:sz w:val="24"/>
                <w:szCs w:val="24"/>
                <w:lang w:val="da-DK"/>
              </w:rPr>
              <w:t>neutral</w:t>
            </w:r>
            <w:r w:rsidRPr="009A0353">
              <w:rPr>
                <w:rFonts w:ascii="Times New Roman" w:hAnsi="Times New Roman" w:cs="Times New Roman"/>
                <w:spacing w:val="-11"/>
                <w:sz w:val="24"/>
                <w:szCs w:val="24"/>
                <w:lang w:val="da-DK"/>
              </w:rPr>
              <w:t xml:space="preserve"> </w:t>
            </w:r>
            <w:r w:rsidRPr="009A0353">
              <w:rPr>
                <w:rFonts w:ascii="Times New Roman" w:hAnsi="Times New Roman" w:cs="Times New Roman"/>
                <w:sz w:val="24"/>
                <w:szCs w:val="24"/>
                <w:lang w:val="da-DK"/>
              </w:rPr>
              <w:t>i</w:t>
            </w:r>
            <w:r w:rsidRPr="009A0353">
              <w:rPr>
                <w:rFonts w:ascii="Times New Roman" w:hAnsi="Times New Roman" w:cs="Times New Roman"/>
                <w:spacing w:val="-9"/>
                <w:sz w:val="24"/>
                <w:szCs w:val="24"/>
                <w:lang w:val="da-DK"/>
              </w:rPr>
              <w:t xml:space="preserve"> </w:t>
            </w:r>
            <w:r w:rsidRPr="009A0353">
              <w:rPr>
                <w:rFonts w:ascii="Times New Roman" w:hAnsi="Times New Roman" w:cs="Times New Roman"/>
                <w:sz w:val="24"/>
                <w:szCs w:val="24"/>
                <w:lang w:val="da-DK"/>
              </w:rPr>
              <w:t xml:space="preserve">dette </w:t>
            </w:r>
            <w:r w:rsidRPr="009A0353">
              <w:rPr>
                <w:rFonts w:ascii="Times New Roman" w:hAnsi="Times New Roman" w:cs="Times New Roman"/>
                <w:spacing w:val="-2"/>
                <w:sz w:val="24"/>
                <w:szCs w:val="24"/>
                <w:lang w:val="da-DK"/>
              </w:rPr>
              <w:t>forhold.</w:t>
            </w:r>
          </w:p>
        </w:tc>
      </w:tr>
      <w:tr w:rsidR="009A0353" w:rsidRPr="009A0353" w14:paraId="60257788" w14:textId="77777777" w:rsidTr="009A0353">
        <w:trPr>
          <w:trHeight w:val="486"/>
        </w:trPr>
        <w:tc>
          <w:tcPr>
            <w:tcW w:w="3564" w:type="dxa"/>
            <w:shd w:val="clear" w:color="auto" w:fill="E1EED9"/>
          </w:tcPr>
          <w:p w14:paraId="758BC834" w14:textId="77777777" w:rsidR="00E30E22" w:rsidRPr="009A0353" w:rsidRDefault="00E30E22" w:rsidP="00BE634A">
            <w:pPr>
              <w:pStyle w:val="TableParagraph"/>
              <w:spacing w:before="11"/>
              <w:rPr>
                <w:rFonts w:ascii="Times New Roman" w:hAnsi="Times New Roman" w:cs="Times New Roman"/>
                <w:b/>
                <w:sz w:val="24"/>
                <w:szCs w:val="24"/>
                <w:lang w:val="da-DK"/>
              </w:rPr>
            </w:pPr>
          </w:p>
          <w:p w14:paraId="0E8C6C47" w14:textId="77777777" w:rsidR="00E30E22" w:rsidRPr="009A0353" w:rsidRDefault="00E30E22" w:rsidP="00BE634A">
            <w:pPr>
              <w:pStyle w:val="TableParagraph"/>
              <w:spacing w:before="1" w:line="224" w:lineRule="exact"/>
              <w:ind w:left="110"/>
              <w:rPr>
                <w:rFonts w:ascii="Times New Roman" w:hAnsi="Times New Roman" w:cs="Times New Roman"/>
                <w:b/>
                <w:sz w:val="24"/>
                <w:szCs w:val="24"/>
                <w:lang w:val="da-DK"/>
              </w:rPr>
            </w:pPr>
            <w:r w:rsidRPr="009A0353">
              <w:rPr>
                <w:rFonts w:ascii="Times New Roman" w:hAnsi="Times New Roman" w:cs="Times New Roman"/>
                <w:b/>
                <w:spacing w:val="-2"/>
                <w:sz w:val="24"/>
                <w:szCs w:val="24"/>
                <w:lang w:val="da-DK"/>
              </w:rPr>
              <w:t>Landskab</w:t>
            </w:r>
          </w:p>
        </w:tc>
        <w:tc>
          <w:tcPr>
            <w:tcW w:w="395" w:type="dxa"/>
            <w:shd w:val="clear" w:color="auto" w:fill="E1EED9"/>
          </w:tcPr>
          <w:p w14:paraId="3C229D29" w14:textId="77777777" w:rsidR="00E30E22" w:rsidRPr="009A0353" w:rsidRDefault="00E30E22" w:rsidP="00BE634A">
            <w:pPr>
              <w:pStyle w:val="TableParagraph"/>
              <w:rPr>
                <w:rFonts w:ascii="Times New Roman" w:hAnsi="Times New Roman" w:cs="Times New Roman"/>
                <w:sz w:val="24"/>
                <w:szCs w:val="24"/>
                <w:lang w:val="da-DK"/>
              </w:rPr>
            </w:pPr>
          </w:p>
        </w:tc>
        <w:tc>
          <w:tcPr>
            <w:tcW w:w="395" w:type="dxa"/>
            <w:shd w:val="clear" w:color="auto" w:fill="E1EED9"/>
          </w:tcPr>
          <w:p w14:paraId="16F3FEAC" w14:textId="77777777" w:rsidR="00E30E22" w:rsidRPr="009A0353" w:rsidRDefault="00E30E22" w:rsidP="00BE634A">
            <w:pPr>
              <w:pStyle w:val="TableParagraph"/>
              <w:rPr>
                <w:rFonts w:ascii="Times New Roman" w:hAnsi="Times New Roman" w:cs="Times New Roman"/>
                <w:sz w:val="24"/>
                <w:szCs w:val="24"/>
                <w:lang w:val="da-DK"/>
              </w:rPr>
            </w:pPr>
          </w:p>
        </w:tc>
        <w:tc>
          <w:tcPr>
            <w:tcW w:w="393" w:type="dxa"/>
            <w:shd w:val="clear" w:color="auto" w:fill="E1EED9"/>
          </w:tcPr>
          <w:p w14:paraId="297DB89E" w14:textId="77777777" w:rsidR="00E30E22" w:rsidRPr="009A0353" w:rsidRDefault="00E30E22" w:rsidP="00BE634A">
            <w:pPr>
              <w:pStyle w:val="TableParagraph"/>
              <w:rPr>
                <w:rFonts w:ascii="Times New Roman" w:hAnsi="Times New Roman" w:cs="Times New Roman"/>
                <w:sz w:val="24"/>
                <w:szCs w:val="24"/>
                <w:lang w:val="da-DK"/>
              </w:rPr>
            </w:pPr>
          </w:p>
        </w:tc>
        <w:tc>
          <w:tcPr>
            <w:tcW w:w="356" w:type="dxa"/>
            <w:shd w:val="clear" w:color="auto" w:fill="E1EED9"/>
          </w:tcPr>
          <w:p w14:paraId="57205EB6" w14:textId="77777777" w:rsidR="00E30E22" w:rsidRPr="009A0353" w:rsidRDefault="00E30E22" w:rsidP="00BE634A">
            <w:pPr>
              <w:pStyle w:val="TableParagraph"/>
              <w:rPr>
                <w:rFonts w:ascii="Times New Roman" w:hAnsi="Times New Roman" w:cs="Times New Roman"/>
                <w:sz w:val="24"/>
                <w:szCs w:val="24"/>
                <w:lang w:val="da-DK"/>
              </w:rPr>
            </w:pPr>
          </w:p>
        </w:tc>
        <w:tc>
          <w:tcPr>
            <w:tcW w:w="3753" w:type="dxa"/>
            <w:gridSpan w:val="2"/>
            <w:shd w:val="clear" w:color="auto" w:fill="E1EED9"/>
          </w:tcPr>
          <w:p w14:paraId="0FDE59BE" w14:textId="77777777" w:rsidR="00E30E22" w:rsidRPr="009A0353" w:rsidRDefault="00E30E22" w:rsidP="00BE634A">
            <w:pPr>
              <w:pStyle w:val="TableParagraph"/>
              <w:rPr>
                <w:rFonts w:ascii="Times New Roman" w:hAnsi="Times New Roman" w:cs="Times New Roman"/>
                <w:sz w:val="24"/>
                <w:szCs w:val="24"/>
                <w:lang w:val="da-DK"/>
              </w:rPr>
            </w:pPr>
          </w:p>
        </w:tc>
      </w:tr>
      <w:tr w:rsidR="009A0353" w:rsidRPr="009A0353" w14:paraId="10D57623" w14:textId="77777777" w:rsidTr="009A0353">
        <w:trPr>
          <w:trHeight w:val="1214"/>
        </w:trPr>
        <w:tc>
          <w:tcPr>
            <w:tcW w:w="3564" w:type="dxa"/>
          </w:tcPr>
          <w:p w14:paraId="18678E60" w14:textId="77777777" w:rsidR="00E30E22" w:rsidRPr="009A0353" w:rsidRDefault="00E30E22" w:rsidP="00BE634A">
            <w:pPr>
              <w:pStyle w:val="TableParagraph"/>
              <w:ind w:left="110" w:right="323"/>
              <w:rPr>
                <w:rFonts w:ascii="Times New Roman" w:hAnsi="Times New Roman" w:cs="Times New Roman"/>
                <w:sz w:val="24"/>
                <w:szCs w:val="24"/>
                <w:lang w:val="da-DK"/>
              </w:rPr>
            </w:pPr>
            <w:r w:rsidRPr="009A0353">
              <w:rPr>
                <w:rFonts w:ascii="Times New Roman" w:hAnsi="Times New Roman" w:cs="Times New Roman"/>
                <w:sz w:val="24"/>
                <w:szCs w:val="24"/>
                <w:lang w:val="da-DK"/>
              </w:rPr>
              <w:lastRenderedPageBreak/>
              <w:t>Bevaringsværdige</w:t>
            </w:r>
            <w:r w:rsidRPr="009A0353">
              <w:rPr>
                <w:rFonts w:ascii="Times New Roman" w:hAnsi="Times New Roman" w:cs="Times New Roman"/>
                <w:spacing w:val="-18"/>
                <w:sz w:val="24"/>
                <w:szCs w:val="24"/>
                <w:lang w:val="da-DK"/>
              </w:rPr>
              <w:t xml:space="preserve"> </w:t>
            </w:r>
            <w:r w:rsidRPr="009A0353">
              <w:rPr>
                <w:rFonts w:ascii="Times New Roman" w:hAnsi="Times New Roman" w:cs="Times New Roman"/>
                <w:sz w:val="24"/>
                <w:szCs w:val="24"/>
                <w:lang w:val="da-DK"/>
              </w:rPr>
              <w:t>landskaber, geologi, kystlandskaber mv.</w:t>
            </w:r>
          </w:p>
        </w:tc>
        <w:tc>
          <w:tcPr>
            <w:tcW w:w="395" w:type="dxa"/>
          </w:tcPr>
          <w:p w14:paraId="57CDB6EA" w14:textId="77777777" w:rsidR="00E30E22" w:rsidRPr="009A0353" w:rsidRDefault="00E30E22" w:rsidP="00BE634A">
            <w:pPr>
              <w:pStyle w:val="TableParagraph"/>
              <w:rPr>
                <w:rFonts w:ascii="Times New Roman" w:hAnsi="Times New Roman" w:cs="Times New Roman"/>
                <w:sz w:val="24"/>
                <w:szCs w:val="24"/>
                <w:lang w:val="da-DK"/>
              </w:rPr>
            </w:pPr>
          </w:p>
        </w:tc>
        <w:tc>
          <w:tcPr>
            <w:tcW w:w="395" w:type="dxa"/>
          </w:tcPr>
          <w:p w14:paraId="09EF1823" w14:textId="77777777" w:rsidR="00E30E22" w:rsidRPr="009A0353" w:rsidRDefault="00E30E22" w:rsidP="00BE634A">
            <w:pPr>
              <w:pStyle w:val="TableParagraph"/>
              <w:ind w:left="14"/>
              <w:jc w:val="center"/>
              <w:rPr>
                <w:rFonts w:ascii="Times New Roman" w:hAnsi="Times New Roman" w:cs="Times New Roman"/>
                <w:sz w:val="24"/>
                <w:szCs w:val="24"/>
                <w:lang w:val="da-DK"/>
              </w:rPr>
            </w:pPr>
            <w:r w:rsidRPr="009A0353">
              <w:rPr>
                <w:rFonts w:ascii="Times New Roman" w:hAnsi="Times New Roman" w:cs="Times New Roman"/>
                <w:w w:val="99"/>
                <w:sz w:val="24"/>
                <w:szCs w:val="24"/>
                <w:lang w:val="da-DK"/>
              </w:rPr>
              <w:t>x</w:t>
            </w:r>
          </w:p>
        </w:tc>
        <w:tc>
          <w:tcPr>
            <w:tcW w:w="393" w:type="dxa"/>
          </w:tcPr>
          <w:p w14:paraId="347DA41F" w14:textId="77777777" w:rsidR="00E30E22" w:rsidRPr="009A0353" w:rsidRDefault="00E30E22" w:rsidP="00BE634A">
            <w:pPr>
              <w:pStyle w:val="TableParagraph"/>
              <w:rPr>
                <w:rFonts w:ascii="Times New Roman" w:hAnsi="Times New Roman" w:cs="Times New Roman"/>
                <w:sz w:val="24"/>
                <w:szCs w:val="24"/>
                <w:lang w:val="da-DK"/>
              </w:rPr>
            </w:pPr>
          </w:p>
        </w:tc>
        <w:tc>
          <w:tcPr>
            <w:tcW w:w="356" w:type="dxa"/>
          </w:tcPr>
          <w:p w14:paraId="530E15F2" w14:textId="77777777" w:rsidR="00E30E22" w:rsidRPr="009A0353" w:rsidRDefault="00E30E22" w:rsidP="00BE634A">
            <w:pPr>
              <w:pStyle w:val="TableParagraph"/>
              <w:rPr>
                <w:rFonts w:ascii="Times New Roman" w:hAnsi="Times New Roman" w:cs="Times New Roman"/>
                <w:sz w:val="24"/>
                <w:szCs w:val="24"/>
                <w:lang w:val="da-DK"/>
              </w:rPr>
            </w:pPr>
          </w:p>
        </w:tc>
        <w:tc>
          <w:tcPr>
            <w:tcW w:w="3753" w:type="dxa"/>
            <w:gridSpan w:val="2"/>
          </w:tcPr>
          <w:p w14:paraId="5E6CD934" w14:textId="77777777" w:rsidR="00E30E22" w:rsidRPr="009A0353" w:rsidRDefault="00E30E22" w:rsidP="00BE634A">
            <w:pPr>
              <w:pStyle w:val="TableParagraph"/>
              <w:ind w:left="112"/>
              <w:rPr>
                <w:rFonts w:ascii="Times New Roman" w:hAnsi="Times New Roman" w:cs="Times New Roman"/>
                <w:sz w:val="24"/>
                <w:szCs w:val="24"/>
                <w:lang w:val="da-DK"/>
              </w:rPr>
            </w:pPr>
            <w:r w:rsidRPr="009A0353">
              <w:rPr>
                <w:rFonts w:ascii="Times New Roman" w:hAnsi="Times New Roman" w:cs="Times New Roman"/>
                <w:sz w:val="24"/>
                <w:szCs w:val="24"/>
                <w:lang w:val="da-DK"/>
              </w:rPr>
              <w:t>Fredningen beskytter landskabet og geologien ved forbud mod tilstandsændringer såsom terrænændringer</w:t>
            </w:r>
            <w:r w:rsidRPr="009A0353">
              <w:rPr>
                <w:rFonts w:ascii="Times New Roman" w:hAnsi="Times New Roman" w:cs="Times New Roman"/>
                <w:spacing w:val="-14"/>
                <w:sz w:val="24"/>
                <w:szCs w:val="24"/>
                <w:lang w:val="da-DK"/>
              </w:rPr>
              <w:t xml:space="preserve"> </w:t>
            </w:r>
            <w:r w:rsidRPr="009A0353">
              <w:rPr>
                <w:rFonts w:ascii="Times New Roman" w:hAnsi="Times New Roman" w:cs="Times New Roman"/>
                <w:sz w:val="24"/>
                <w:szCs w:val="24"/>
                <w:lang w:val="da-DK"/>
              </w:rPr>
              <w:t>og</w:t>
            </w:r>
            <w:r w:rsidRPr="009A0353">
              <w:rPr>
                <w:rFonts w:ascii="Times New Roman" w:hAnsi="Times New Roman" w:cs="Times New Roman"/>
                <w:spacing w:val="-10"/>
                <w:sz w:val="24"/>
                <w:szCs w:val="24"/>
                <w:lang w:val="da-DK"/>
              </w:rPr>
              <w:t xml:space="preserve"> </w:t>
            </w:r>
            <w:r w:rsidRPr="009A0353">
              <w:rPr>
                <w:rFonts w:ascii="Times New Roman" w:hAnsi="Times New Roman" w:cs="Times New Roman"/>
                <w:sz w:val="24"/>
                <w:szCs w:val="24"/>
                <w:lang w:val="da-DK"/>
              </w:rPr>
              <w:t>yderlige</w:t>
            </w:r>
            <w:r w:rsidRPr="009A0353">
              <w:rPr>
                <w:rFonts w:ascii="Times New Roman" w:hAnsi="Times New Roman" w:cs="Times New Roman"/>
                <w:spacing w:val="-14"/>
                <w:sz w:val="24"/>
                <w:szCs w:val="24"/>
                <w:lang w:val="da-DK"/>
              </w:rPr>
              <w:t xml:space="preserve"> </w:t>
            </w:r>
            <w:r w:rsidRPr="009A0353">
              <w:rPr>
                <w:rFonts w:ascii="Times New Roman" w:hAnsi="Times New Roman" w:cs="Times New Roman"/>
                <w:sz w:val="24"/>
                <w:szCs w:val="24"/>
                <w:lang w:val="da-DK"/>
              </w:rPr>
              <w:t>byggeri.</w:t>
            </w:r>
          </w:p>
        </w:tc>
      </w:tr>
      <w:tr w:rsidR="009A0353" w:rsidRPr="009A0353" w14:paraId="0BE65504" w14:textId="77777777" w:rsidTr="009A0353">
        <w:trPr>
          <w:trHeight w:val="486"/>
        </w:trPr>
        <w:tc>
          <w:tcPr>
            <w:tcW w:w="3564" w:type="dxa"/>
            <w:shd w:val="clear" w:color="auto" w:fill="E1EED9"/>
          </w:tcPr>
          <w:p w14:paraId="6821D2D0" w14:textId="77777777" w:rsidR="00E30E22" w:rsidRPr="009A0353" w:rsidRDefault="00E30E22" w:rsidP="00BE634A">
            <w:pPr>
              <w:pStyle w:val="TableParagraph"/>
              <w:spacing w:before="2"/>
              <w:rPr>
                <w:rFonts w:ascii="Times New Roman" w:hAnsi="Times New Roman" w:cs="Times New Roman"/>
                <w:b/>
                <w:sz w:val="24"/>
                <w:szCs w:val="24"/>
                <w:lang w:val="da-DK"/>
              </w:rPr>
            </w:pPr>
          </w:p>
          <w:p w14:paraId="74A154F1" w14:textId="77777777" w:rsidR="00E30E22" w:rsidRPr="009A0353" w:rsidRDefault="00E30E22" w:rsidP="00BE634A">
            <w:pPr>
              <w:pStyle w:val="TableParagraph"/>
              <w:spacing w:line="222" w:lineRule="exact"/>
              <w:ind w:left="110"/>
              <w:rPr>
                <w:rFonts w:ascii="Times New Roman" w:hAnsi="Times New Roman" w:cs="Times New Roman"/>
                <w:b/>
                <w:sz w:val="24"/>
                <w:szCs w:val="24"/>
                <w:lang w:val="da-DK"/>
              </w:rPr>
            </w:pPr>
            <w:r w:rsidRPr="009A0353">
              <w:rPr>
                <w:rFonts w:ascii="Times New Roman" w:hAnsi="Times New Roman" w:cs="Times New Roman"/>
                <w:b/>
                <w:spacing w:val="-2"/>
                <w:sz w:val="24"/>
                <w:szCs w:val="24"/>
                <w:lang w:val="da-DK"/>
              </w:rPr>
              <w:t>Andet</w:t>
            </w:r>
          </w:p>
        </w:tc>
        <w:tc>
          <w:tcPr>
            <w:tcW w:w="395" w:type="dxa"/>
            <w:shd w:val="clear" w:color="auto" w:fill="E1EED9"/>
          </w:tcPr>
          <w:p w14:paraId="6C44AA84" w14:textId="77777777" w:rsidR="00E30E22" w:rsidRPr="009A0353" w:rsidRDefault="00E30E22" w:rsidP="00BE634A">
            <w:pPr>
              <w:pStyle w:val="TableParagraph"/>
              <w:rPr>
                <w:rFonts w:ascii="Times New Roman" w:hAnsi="Times New Roman" w:cs="Times New Roman"/>
                <w:sz w:val="24"/>
                <w:szCs w:val="24"/>
                <w:lang w:val="da-DK"/>
              </w:rPr>
            </w:pPr>
          </w:p>
        </w:tc>
        <w:tc>
          <w:tcPr>
            <w:tcW w:w="395" w:type="dxa"/>
            <w:shd w:val="clear" w:color="auto" w:fill="E1EED9"/>
          </w:tcPr>
          <w:p w14:paraId="214E8BA8" w14:textId="77777777" w:rsidR="00E30E22" w:rsidRPr="009A0353" w:rsidRDefault="00E30E22" w:rsidP="00BE634A">
            <w:pPr>
              <w:pStyle w:val="TableParagraph"/>
              <w:rPr>
                <w:rFonts w:ascii="Times New Roman" w:hAnsi="Times New Roman" w:cs="Times New Roman"/>
                <w:sz w:val="24"/>
                <w:szCs w:val="24"/>
                <w:lang w:val="da-DK"/>
              </w:rPr>
            </w:pPr>
          </w:p>
        </w:tc>
        <w:tc>
          <w:tcPr>
            <w:tcW w:w="393" w:type="dxa"/>
            <w:shd w:val="clear" w:color="auto" w:fill="E1EED9"/>
          </w:tcPr>
          <w:p w14:paraId="5D506FB1" w14:textId="77777777" w:rsidR="00E30E22" w:rsidRPr="009A0353" w:rsidRDefault="00E30E22" w:rsidP="00BE634A">
            <w:pPr>
              <w:pStyle w:val="TableParagraph"/>
              <w:rPr>
                <w:rFonts w:ascii="Times New Roman" w:hAnsi="Times New Roman" w:cs="Times New Roman"/>
                <w:sz w:val="24"/>
                <w:szCs w:val="24"/>
                <w:lang w:val="da-DK"/>
              </w:rPr>
            </w:pPr>
          </w:p>
        </w:tc>
        <w:tc>
          <w:tcPr>
            <w:tcW w:w="356" w:type="dxa"/>
            <w:shd w:val="clear" w:color="auto" w:fill="E1EED9"/>
          </w:tcPr>
          <w:p w14:paraId="71D9B3F6" w14:textId="77777777" w:rsidR="00E30E22" w:rsidRPr="009A0353" w:rsidRDefault="00E30E22" w:rsidP="00BE634A">
            <w:pPr>
              <w:pStyle w:val="TableParagraph"/>
              <w:rPr>
                <w:rFonts w:ascii="Times New Roman" w:hAnsi="Times New Roman" w:cs="Times New Roman"/>
                <w:sz w:val="24"/>
                <w:szCs w:val="24"/>
                <w:lang w:val="da-DK"/>
              </w:rPr>
            </w:pPr>
          </w:p>
        </w:tc>
        <w:tc>
          <w:tcPr>
            <w:tcW w:w="3753" w:type="dxa"/>
            <w:gridSpan w:val="2"/>
            <w:shd w:val="clear" w:color="auto" w:fill="E1EED9"/>
          </w:tcPr>
          <w:p w14:paraId="47D9DC54" w14:textId="77777777" w:rsidR="00E30E22" w:rsidRPr="009A0353" w:rsidRDefault="00E30E22" w:rsidP="00BE634A">
            <w:pPr>
              <w:pStyle w:val="TableParagraph"/>
              <w:rPr>
                <w:rFonts w:ascii="Times New Roman" w:hAnsi="Times New Roman" w:cs="Times New Roman"/>
                <w:sz w:val="24"/>
                <w:szCs w:val="24"/>
                <w:lang w:val="da-DK"/>
              </w:rPr>
            </w:pPr>
          </w:p>
        </w:tc>
      </w:tr>
      <w:tr w:rsidR="009A0353" w:rsidRPr="009A0353" w14:paraId="6ED5A367" w14:textId="77777777" w:rsidTr="009A0353">
        <w:trPr>
          <w:trHeight w:val="729"/>
        </w:trPr>
        <w:tc>
          <w:tcPr>
            <w:tcW w:w="3564" w:type="dxa"/>
          </w:tcPr>
          <w:p w14:paraId="1E582D68" w14:textId="77777777" w:rsidR="00E30E22" w:rsidRPr="009A0353" w:rsidRDefault="00E30E22" w:rsidP="00BE634A">
            <w:pPr>
              <w:pStyle w:val="TableParagraph"/>
              <w:ind w:left="110"/>
              <w:rPr>
                <w:rFonts w:ascii="Times New Roman" w:hAnsi="Times New Roman" w:cs="Times New Roman"/>
                <w:sz w:val="24"/>
                <w:szCs w:val="24"/>
                <w:lang w:val="da-DK"/>
              </w:rPr>
            </w:pPr>
            <w:r w:rsidRPr="009A0353">
              <w:rPr>
                <w:rFonts w:ascii="Times New Roman" w:hAnsi="Times New Roman" w:cs="Times New Roman"/>
                <w:sz w:val="24"/>
                <w:szCs w:val="24"/>
                <w:lang w:val="da-DK"/>
              </w:rPr>
              <w:t>Kumulativ</w:t>
            </w:r>
            <w:r w:rsidRPr="009A0353">
              <w:rPr>
                <w:rFonts w:ascii="Times New Roman" w:hAnsi="Times New Roman" w:cs="Times New Roman"/>
                <w:spacing w:val="-15"/>
                <w:sz w:val="24"/>
                <w:szCs w:val="24"/>
                <w:lang w:val="da-DK"/>
              </w:rPr>
              <w:t xml:space="preserve"> </w:t>
            </w:r>
            <w:r w:rsidRPr="009A0353">
              <w:rPr>
                <w:rFonts w:ascii="Times New Roman" w:hAnsi="Times New Roman" w:cs="Times New Roman"/>
                <w:sz w:val="24"/>
                <w:szCs w:val="24"/>
                <w:lang w:val="da-DK"/>
              </w:rPr>
              <w:t>effekt</w:t>
            </w:r>
            <w:r w:rsidRPr="009A0353">
              <w:rPr>
                <w:rFonts w:ascii="Times New Roman" w:hAnsi="Times New Roman" w:cs="Times New Roman"/>
                <w:spacing w:val="-15"/>
                <w:sz w:val="24"/>
                <w:szCs w:val="24"/>
                <w:lang w:val="da-DK"/>
              </w:rPr>
              <w:t xml:space="preserve"> </w:t>
            </w:r>
            <w:r w:rsidRPr="009A0353">
              <w:rPr>
                <w:rFonts w:ascii="Times New Roman" w:hAnsi="Times New Roman" w:cs="Times New Roman"/>
                <w:sz w:val="24"/>
                <w:szCs w:val="24"/>
                <w:lang w:val="da-DK"/>
              </w:rPr>
              <w:t>sammen</w:t>
            </w:r>
            <w:r w:rsidRPr="009A0353">
              <w:rPr>
                <w:rFonts w:ascii="Times New Roman" w:hAnsi="Times New Roman" w:cs="Times New Roman"/>
                <w:spacing w:val="-15"/>
                <w:sz w:val="24"/>
                <w:szCs w:val="24"/>
                <w:lang w:val="da-DK"/>
              </w:rPr>
              <w:t xml:space="preserve"> </w:t>
            </w:r>
            <w:r w:rsidRPr="009A0353">
              <w:rPr>
                <w:rFonts w:ascii="Times New Roman" w:hAnsi="Times New Roman" w:cs="Times New Roman"/>
                <w:sz w:val="24"/>
                <w:szCs w:val="24"/>
                <w:lang w:val="da-DK"/>
              </w:rPr>
              <w:t>med andre planer og projekter</w:t>
            </w:r>
          </w:p>
        </w:tc>
        <w:tc>
          <w:tcPr>
            <w:tcW w:w="395" w:type="dxa"/>
          </w:tcPr>
          <w:p w14:paraId="37D2B60A" w14:textId="77777777" w:rsidR="00E30E22" w:rsidRPr="009A0353" w:rsidRDefault="00E30E22" w:rsidP="00BE634A">
            <w:pPr>
              <w:pStyle w:val="TableParagraph"/>
              <w:rPr>
                <w:rFonts w:ascii="Times New Roman" w:hAnsi="Times New Roman" w:cs="Times New Roman"/>
                <w:sz w:val="24"/>
                <w:szCs w:val="24"/>
                <w:lang w:val="da-DK"/>
              </w:rPr>
            </w:pPr>
          </w:p>
        </w:tc>
        <w:tc>
          <w:tcPr>
            <w:tcW w:w="395" w:type="dxa"/>
          </w:tcPr>
          <w:p w14:paraId="299E6D82" w14:textId="77777777" w:rsidR="00E30E22" w:rsidRPr="009A0353" w:rsidRDefault="00E30E22" w:rsidP="00BE634A">
            <w:pPr>
              <w:pStyle w:val="TableParagraph"/>
              <w:rPr>
                <w:rFonts w:ascii="Times New Roman" w:hAnsi="Times New Roman" w:cs="Times New Roman"/>
                <w:sz w:val="24"/>
                <w:szCs w:val="24"/>
                <w:lang w:val="da-DK"/>
              </w:rPr>
            </w:pPr>
          </w:p>
        </w:tc>
        <w:tc>
          <w:tcPr>
            <w:tcW w:w="393" w:type="dxa"/>
          </w:tcPr>
          <w:p w14:paraId="3DDBDFD4" w14:textId="77777777" w:rsidR="00E30E22" w:rsidRPr="009A0353" w:rsidRDefault="00E30E22" w:rsidP="00BE634A">
            <w:pPr>
              <w:pStyle w:val="TableParagraph"/>
              <w:ind w:left="10"/>
              <w:jc w:val="center"/>
              <w:rPr>
                <w:rFonts w:ascii="Times New Roman" w:hAnsi="Times New Roman" w:cs="Times New Roman"/>
                <w:sz w:val="24"/>
                <w:szCs w:val="24"/>
                <w:lang w:val="da-DK"/>
              </w:rPr>
            </w:pPr>
            <w:r w:rsidRPr="009A0353">
              <w:rPr>
                <w:rFonts w:ascii="Times New Roman" w:hAnsi="Times New Roman" w:cs="Times New Roman"/>
                <w:w w:val="99"/>
                <w:sz w:val="24"/>
                <w:szCs w:val="24"/>
                <w:lang w:val="da-DK"/>
              </w:rPr>
              <w:t>x</w:t>
            </w:r>
          </w:p>
        </w:tc>
        <w:tc>
          <w:tcPr>
            <w:tcW w:w="356" w:type="dxa"/>
          </w:tcPr>
          <w:p w14:paraId="3726AC6C" w14:textId="77777777" w:rsidR="00E30E22" w:rsidRPr="009A0353" w:rsidRDefault="00E30E22" w:rsidP="00BE634A">
            <w:pPr>
              <w:pStyle w:val="TableParagraph"/>
              <w:rPr>
                <w:rFonts w:ascii="Times New Roman" w:hAnsi="Times New Roman" w:cs="Times New Roman"/>
                <w:sz w:val="24"/>
                <w:szCs w:val="24"/>
                <w:lang w:val="da-DK"/>
              </w:rPr>
            </w:pPr>
          </w:p>
        </w:tc>
        <w:tc>
          <w:tcPr>
            <w:tcW w:w="3753" w:type="dxa"/>
            <w:gridSpan w:val="2"/>
          </w:tcPr>
          <w:p w14:paraId="61B16DFE" w14:textId="77777777" w:rsidR="00E30E22" w:rsidRPr="009A0353" w:rsidRDefault="00E30E22" w:rsidP="00BE634A">
            <w:pPr>
              <w:pStyle w:val="TableParagraph"/>
              <w:ind w:left="112"/>
              <w:rPr>
                <w:rFonts w:ascii="Times New Roman" w:hAnsi="Times New Roman" w:cs="Times New Roman"/>
                <w:sz w:val="24"/>
                <w:szCs w:val="24"/>
                <w:lang w:val="da-DK"/>
              </w:rPr>
            </w:pPr>
            <w:r w:rsidRPr="009A0353">
              <w:rPr>
                <w:rFonts w:ascii="Times New Roman" w:hAnsi="Times New Roman" w:cs="Times New Roman"/>
                <w:sz w:val="24"/>
                <w:szCs w:val="24"/>
                <w:lang w:val="da-DK"/>
              </w:rPr>
              <w:t>Ingen</w:t>
            </w:r>
            <w:r w:rsidRPr="009A0353">
              <w:rPr>
                <w:rFonts w:ascii="Times New Roman" w:hAnsi="Times New Roman" w:cs="Times New Roman"/>
                <w:spacing w:val="-9"/>
                <w:sz w:val="24"/>
                <w:szCs w:val="24"/>
                <w:lang w:val="da-DK"/>
              </w:rPr>
              <w:t xml:space="preserve"> </w:t>
            </w:r>
            <w:r w:rsidRPr="009A0353">
              <w:rPr>
                <w:rFonts w:ascii="Times New Roman" w:hAnsi="Times New Roman" w:cs="Times New Roman"/>
                <w:sz w:val="24"/>
                <w:szCs w:val="24"/>
                <w:lang w:val="da-DK"/>
              </w:rPr>
              <w:t>relevante</w:t>
            </w:r>
            <w:r w:rsidRPr="009A0353">
              <w:rPr>
                <w:rFonts w:ascii="Times New Roman" w:hAnsi="Times New Roman" w:cs="Times New Roman"/>
                <w:spacing w:val="-12"/>
                <w:sz w:val="24"/>
                <w:szCs w:val="24"/>
                <w:lang w:val="da-DK"/>
              </w:rPr>
              <w:t xml:space="preserve"> </w:t>
            </w:r>
            <w:r w:rsidRPr="009A0353">
              <w:rPr>
                <w:rFonts w:ascii="Times New Roman" w:hAnsi="Times New Roman" w:cs="Times New Roman"/>
                <w:spacing w:val="-2"/>
                <w:sz w:val="24"/>
                <w:szCs w:val="24"/>
                <w:lang w:val="da-DK"/>
              </w:rPr>
              <w:t>forhold</w:t>
            </w:r>
          </w:p>
        </w:tc>
      </w:tr>
      <w:tr w:rsidR="009A0353" w:rsidRPr="009A0353" w14:paraId="3034468D" w14:textId="77777777" w:rsidTr="009A0353">
        <w:trPr>
          <w:trHeight w:val="729"/>
        </w:trPr>
        <w:tc>
          <w:tcPr>
            <w:tcW w:w="3564" w:type="dxa"/>
          </w:tcPr>
          <w:p w14:paraId="14EAA978" w14:textId="77777777" w:rsidR="00E30E22" w:rsidRPr="009A0353" w:rsidRDefault="00E30E22" w:rsidP="00BE634A">
            <w:pPr>
              <w:pStyle w:val="TableParagraph"/>
              <w:ind w:left="110" w:right="285"/>
              <w:rPr>
                <w:rFonts w:ascii="Times New Roman" w:hAnsi="Times New Roman" w:cs="Times New Roman"/>
                <w:sz w:val="24"/>
                <w:szCs w:val="24"/>
                <w:lang w:val="da-DK"/>
              </w:rPr>
            </w:pPr>
            <w:r w:rsidRPr="009A0353">
              <w:rPr>
                <w:rFonts w:ascii="Times New Roman" w:hAnsi="Times New Roman" w:cs="Times New Roman"/>
                <w:sz w:val="24"/>
                <w:szCs w:val="24"/>
                <w:lang w:val="da-DK"/>
              </w:rPr>
              <w:t>Miljøpåvirkning af grænseoverskridende</w:t>
            </w:r>
            <w:r w:rsidRPr="009A0353">
              <w:rPr>
                <w:rFonts w:ascii="Times New Roman" w:hAnsi="Times New Roman" w:cs="Times New Roman"/>
                <w:spacing w:val="-18"/>
                <w:sz w:val="24"/>
                <w:szCs w:val="24"/>
                <w:lang w:val="da-DK"/>
              </w:rPr>
              <w:t xml:space="preserve"> </w:t>
            </w:r>
            <w:r w:rsidRPr="009A0353">
              <w:rPr>
                <w:rFonts w:ascii="Times New Roman" w:hAnsi="Times New Roman" w:cs="Times New Roman"/>
                <w:sz w:val="24"/>
                <w:szCs w:val="24"/>
                <w:lang w:val="da-DK"/>
              </w:rPr>
              <w:t>karakter</w:t>
            </w:r>
          </w:p>
        </w:tc>
        <w:tc>
          <w:tcPr>
            <w:tcW w:w="395" w:type="dxa"/>
          </w:tcPr>
          <w:p w14:paraId="09742E99" w14:textId="77777777" w:rsidR="00E30E22" w:rsidRPr="009A0353" w:rsidRDefault="00E30E22" w:rsidP="00BE634A">
            <w:pPr>
              <w:pStyle w:val="TableParagraph"/>
              <w:rPr>
                <w:rFonts w:ascii="Times New Roman" w:hAnsi="Times New Roman" w:cs="Times New Roman"/>
                <w:sz w:val="24"/>
                <w:szCs w:val="24"/>
                <w:lang w:val="da-DK"/>
              </w:rPr>
            </w:pPr>
          </w:p>
        </w:tc>
        <w:tc>
          <w:tcPr>
            <w:tcW w:w="395" w:type="dxa"/>
          </w:tcPr>
          <w:p w14:paraId="492C5A6E" w14:textId="77777777" w:rsidR="00E30E22" w:rsidRPr="009A0353" w:rsidRDefault="00E30E22" w:rsidP="00BE634A">
            <w:pPr>
              <w:pStyle w:val="TableParagraph"/>
              <w:rPr>
                <w:rFonts w:ascii="Times New Roman" w:hAnsi="Times New Roman" w:cs="Times New Roman"/>
                <w:sz w:val="24"/>
                <w:szCs w:val="24"/>
                <w:lang w:val="da-DK"/>
              </w:rPr>
            </w:pPr>
          </w:p>
        </w:tc>
        <w:tc>
          <w:tcPr>
            <w:tcW w:w="393" w:type="dxa"/>
          </w:tcPr>
          <w:p w14:paraId="4596064D" w14:textId="77777777" w:rsidR="00E30E22" w:rsidRPr="009A0353" w:rsidRDefault="00E30E22" w:rsidP="00BE634A">
            <w:pPr>
              <w:pStyle w:val="TableParagraph"/>
              <w:ind w:left="10"/>
              <w:jc w:val="center"/>
              <w:rPr>
                <w:rFonts w:ascii="Times New Roman" w:hAnsi="Times New Roman" w:cs="Times New Roman"/>
                <w:sz w:val="24"/>
                <w:szCs w:val="24"/>
                <w:lang w:val="da-DK"/>
              </w:rPr>
            </w:pPr>
            <w:r w:rsidRPr="009A0353">
              <w:rPr>
                <w:rFonts w:ascii="Times New Roman" w:hAnsi="Times New Roman" w:cs="Times New Roman"/>
                <w:w w:val="99"/>
                <w:sz w:val="24"/>
                <w:szCs w:val="24"/>
                <w:lang w:val="da-DK"/>
              </w:rPr>
              <w:t>x</w:t>
            </w:r>
          </w:p>
        </w:tc>
        <w:tc>
          <w:tcPr>
            <w:tcW w:w="356" w:type="dxa"/>
          </w:tcPr>
          <w:p w14:paraId="277C97BC" w14:textId="77777777" w:rsidR="00E30E22" w:rsidRPr="009A0353" w:rsidRDefault="00E30E22" w:rsidP="00BE634A">
            <w:pPr>
              <w:pStyle w:val="TableParagraph"/>
              <w:rPr>
                <w:rFonts w:ascii="Times New Roman" w:hAnsi="Times New Roman" w:cs="Times New Roman"/>
                <w:sz w:val="24"/>
                <w:szCs w:val="24"/>
                <w:lang w:val="da-DK"/>
              </w:rPr>
            </w:pPr>
          </w:p>
        </w:tc>
        <w:tc>
          <w:tcPr>
            <w:tcW w:w="3753" w:type="dxa"/>
            <w:gridSpan w:val="2"/>
          </w:tcPr>
          <w:p w14:paraId="71D5C004" w14:textId="77777777" w:rsidR="00E30E22" w:rsidRPr="009A0353" w:rsidRDefault="00E30E22" w:rsidP="00BE634A">
            <w:pPr>
              <w:pStyle w:val="TableParagraph"/>
              <w:ind w:left="112"/>
              <w:rPr>
                <w:rFonts w:ascii="Times New Roman" w:hAnsi="Times New Roman" w:cs="Times New Roman"/>
                <w:sz w:val="24"/>
                <w:szCs w:val="24"/>
                <w:lang w:val="da-DK"/>
              </w:rPr>
            </w:pPr>
            <w:r w:rsidRPr="009A0353">
              <w:rPr>
                <w:rFonts w:ascii="Times New Roman" w:hAnsi="Times New Roman" w:cs="Times New Roman"/>
                <w:sz w:val="24"/>
                <w:szCs w:val="24"/>
                <w:lang w:val="da-DK"/>
              </w:rPr>
              <w:t>Ingen</w:t>
            </w:r>
            <w:r w:rsidRPr="009A0353">
              <w:rPr>
                <w:rFonts w:ascii="Times New Roman" w:hAnsi="Times New Roman" w:cs="Times New Roman"/>
                <w:spacing w:val="-9"/>
                <w:sz w:val="24"/>
                <w:szCs w:val="24"/>
                <w:lang w:val="da-DK"/>
              </w:rPr>
              <w:t xml:space="preserve"> </w:t>
            </w:r>
            <w:r w:rsidRPr="009A0353">
              <w:rPr>
                <w:rFonts w:ascii="Times New Roman" w:hAnsi="Times New Roman" w:cs="Times New Roman"/>
                <w:sz w:val="24"/>
                <w:szCs w:val="24"/>
                <w:lang w:val="da-DK"/>
              </w:rPr>
              <w:t>relevante</w:t>
            </w:r>
            <w:r w:rsidRPr="009A0353">
              <w:rPr>
                <w:rFonts w:ascii="Times New Roman" w:hAnsi="Times New Roman" w:cs="Times New Roman"/>
                <w:spacing w:val="-12"/>
                <w:sz w:val="24"/>
                <w:szCs w:val="24"/>
                <w:lang w:val="da-DK"/>
              </w:rPr>
              <w:t xml:space="preserve"> </w:t>
            </w:r>
            <w:r w:rsidRPr="009A0353">
              <w:rPr>
                <w:rFonts w:ascii="Times New Roman" w:hAnsi="Times New Roman" w:cs="Times New Roman"/>
                <w:spacing w:val="-2"/>
                <w:sz w:val="24"/>
                <w:szCs w:val="24"/>
                <w:lang w:val="da-DK"/>
              </w:rPr>
              <w:t>forhold</w:t>
            </w:r>
          </w:p>
        </w:tc>
      </w:tr>
    </w:tbl>
    <w:p w14:paraId="608354AE" w14:textId="77777777" w:rsidR="00E30E22" w:rsidRPr="009A0353" w:rsidRDefault="00E30E22" w:rsidP="00E30E22">
      <w:pPr>
        <w:pStyle w:val="Brdtekst"/>
        <w:rPr>
          <w:rFonts w:ascii="Times New Roman" w:hAnsi="Times New Roman" w:cs="Times New Roman"/>
          <w:b/>
          <w:sz w:val="24"/>
          <w:szCs w:val="24"/>
          <w:lang w:val="da-DK"/>
        </w:rPr>
      </w:pPr>
    </w:p>
    <w:p w14:paraId="29547FAA" w14:textId="77777777" w:rsidR="00E30E22" w:rsidRPr="009A0353" w:rsidRDefault="00E30E22" w:rsidP="00E30E22">
      <w:pPr>
        <w:pStyle w:val="Brdtekst"/>
        <w:rPr>
          <w:rFonts w:ascii="Times New Roman" w:hAnsi="Times New Roman" w:cs="Times New Roman"/>
          <w:b/>
          <w:sz w:val="24"/>
          <w:szCs w:val="24"/>
          <w:lang w:val="da-DK"/>
        </w:rPr>
      </w:pPr>
    </w:p>
    <w:p w14:paraId="29B2582D" w14:textId="77777777" w:rsidR="00E30E22" w:rsidRPr="009A0353" w:rsidRDefault="00E30E22" w:rsidP="00E30E22">
      <w:pPr>
        <w:spacing w:before="100" w:after="24"/>
        <w:ind w:left="632"/>
        <w:rPr>
          <w:rFonts w:ascii="Times New Roman" w:hAnsi="Times New Roman"/>
          <w:b/>
          <w:sz w:val="24"/>
          <w:szCs w:val="24"/>
        </w:rPr>
      </w:pPr>
      <w:r w:rsidRPr="009A0353">
        <w:rPr>
          <w:rFonts w:ascii="Times New Roman" w:hAnsi="Times New Roman"/>
          <w:b/>
          <w:spacing w:val="-2"/>
          <w:sz w:val="24"/>
          <w:szCs w:val="24"/>
        </w:rPr>
        <w:t>Konklusion</w:t>
      </w:r>
    </w:p>
    <w:tbl>
      <w:tblPr>
        <w:tblStyle w:val="TableNormal"/>
        <w:tblW w:w="949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708"/>
        <w:gridCol w:w="851"/>
        <w:gridCol w:w="5386"/>
      </w:tblGrid>
      <w:tr w:rsidR="00E30E22" w:rsidRPr="009A0353" w14:paraId="297C00A3" w14:textId="77777777" w:rsidTr="009A0353">
        <w:trPr>
          <w:trHeight w:val="242"/>
        </w:trPr>
        <w:tc>
          <w:tcPr>
            <w:tcW w:w="2552" w:type="dxa"/>
            <w:shd w:val="clear" w:color="auto" w:fill="E1EED9"/>
          </w:tcPr>
          <w:p w14:paraId="39ED91C3" w14:textId="77777777" w:rsidR="00E30E22" w:rsidRPr="009A0353" w:rsidRDefault="00E30E22" w:rsidP="00BE634A">
            <w:pPr>
              <w:pStyle w:val="TableParagraph"/>
              <w:rPr>
                <w:rFonts w:ascii="Times New Roman" w:hAnsi="Times New Roman" w:cs="Times New Roman"/>
                <w:sz w:val="24"/>
                <w:szCs w:val="24"/>
                <w:lang w:val="da-DK"/>
              </w:rPr>
            </w:pPr>
          </w:p>
        </w:tc>
        <w:tc>
          <w:tcPr>
            <w:tcW w:w="708" w:type="dxa"/>
            <w:shd w:val="clear" w:color="auto" w:fill="E1EED9"/>
          </w:tcPr>
          <w:p w14:paraId="69FDB064" w14:textId="77777777" w:rsidR="00E30E22" w:rsidRPr="009A0353" w:rsidRDefault="00E30E22" w:rsidP="00BE634A">
            <w:pPr>
              <w:pStyle w:val="TableParagraph"/>
              <w:spacing w:line="222" w:lineRule="exact"/>
              <w:ind w:left="107"/>
              <w:rPr>
                <w:rFonts w:ascii="Times New Roman" w:hAnsi="Times New Roman" w:cs="Times New Roman"/>
                <w:sz w:val="24"/>
                <w:szCs w:val="24"/>
                <w:lang w:val="da-DK"/>
              </w:rPr>
            </w:pPr>
            <w:r w:rsidRPr="009A0353">
              <w:rPr>
                <w:rFonts w:ascii="Times New Roman" w:hAnsi="Times New Roman" w:cs="Times New Roman"/>
                <w:spacing w:val="-5"/>
                <w:sz w:val="24"/>
                <w:szCs w:val="24"/>
                <w:lang w:val="da-DK"/>
              </w:rPr>
              <w:t>Ja</w:t>
            </w:r>
          </w:p>
        </w:tc>
        <w:tc>
          <w:tcPr>
            <w:tcW w:w="851" w:type="dxa"/>
            <w:shd w:val="clear" w:color="auto" w:fill="E1EED9"/>
          </w:tcPr>
          <w:p w14:paraId="4464E244" w14:textId="77777777" w:rsidR="00E30E22" w:rsidRPr="009A0353" w:rsidRDefault="00E30E22" w:rsidP="00BE634A">
            <w:pPr>
              <w:pStyle w:val="TableParagraph"/>
              <w:spacing w:line="222" w:lineRule="exact"/>
              <w:ind w:left="96" w:right="100"/>
              <w:jc w:val="center"/>
              <w:rPr>
                <w:rFonts w:ascii="Times New Roman" w:hAnsi="Times New Roman" w:cs="Times New Roman"/>
                <w:sz w:val="24"/>
                <w:szCs w:val="24"/>
                <w:lang w:val="da-DK"/>
              </w:rPr>
            </w:pPr>
            <w:r w:rsidRPr="009A0353">
              <w:rPr>
                <w:rFonts w:ascii="Times New Roman" w:hAnsi="Times New Roman" w:cs="Times New Roman"/>
                <w:spacing w:val="-5"/>
                <w:sz w:val="24"/>
                <w:szCs w:val="24"/>
                <w:lang w:val="da-DK"/>
              </w:rPr>
              <w:t>Nej</w:t>
            </w:r>
          </w:p>
        </w:tc>
        <w:tc>
          <w:tcPr>
            <w:tcW w:w="5386" w:type="dxa"/>
            <w:shd w:val="clear" w:color="auto" w:fill="E1EED9"/>
          </w:tcPr>
          <w:p w14:paraId="6D4920CB" w14:textId="77777777" w:rsidR="00E30E22" w:rsidRPr="009A0353" w:rsidRDefault="00E30E22" w:rsidP="00BE634A">
            <w:pPr>
              <w:pStyle w:val="TableParagraph"/>
              <w:spacing w:line="222" w:lineRule="exact"/>
              <w:ind w:left="106"/>
              <w:rPr>
                <w:rFonts w:ascii="Times New Roman" w:hAnsi="Times New Roman" w:cs="Times New Roman"/>
                <w:sz w:val="24"/>
                <w:szCs w:val="24"/>
                <w:lang w:val="da-DK"/>
              </w:rPr>
            </w:pPr>
            <w:r w:rsidRPr="009A0353">
              <w:rPr>
                <w:rFonts w:ascii="Times New Roman" w:hAnsi="Times New Roman" w:cs="Times New Roman"/>
                <w:spacing w:val="-2"/>
                <w:sz w:val="24"/>
                <w:szCs w:val="24"/>
                <w:lang w:val="da-DK"/>
              </w:rPr>
              <w:t>Uddybning</w:t>
            </w:r>
          </w:p>
        </w:tc>
      </w:tr>
      <w:tr w:rsidR="00E30E22" w:rsidRPr="009A0353" w14:paraId="270E261A" w14:textId="77777777" w:rsidTr="009A0353">
        <w:trPr>
          <w:trHeight w:val="3890"/>
        </w:trPr>
        <w:tc>
          <w:tcPr>
            <w:tcW w:w="2552" w:type="dxa"/>
          </w:tcPr>
          <w:p w14:paraId="15312E7B" w14:textId="77777777" w:rsidR="00E30E22" w:rsidRPr="009A0353" w:rsidRDefault="00E30E22" w:rsidP="00BE634A">
            <w:pPr>
              <w:pStyle w:val="TableParagraph"/>
              <w:spacing w:before="2"/>
              <w:ind w:left="110" w:right="172"/>
              <w:rPr>
                <w:rFonts w:ascii="Times New Roman" w:hAnsi="Times New Roman" w:cs="Times New Roman"/>
                <w:sz w:val="24"/>
                <w:szCs w:val="24"/>
                <w:lang w:val="da-DK"/>
              </w:rPr>
            </w:pPr>
            <w:r w:rsidRPr="009A0353">
              <w:rPr>
                <w:rFonts w:ascii="Times New Roman" w:hAnsi="Times New Roman" w:cs="Times New Roman"/>
                <w:sz w:val="24"/>
                <w:szCs w:val="24"/>
                <w:lang w:val="da-DK"/>
              </w:rPr>
              <w:t xml:space="preserve">Giver resultatet af </w:t>
            </w:r>
            <w:r w:rsidRPr="009A0353">
              <w:rPr>
                <w:rFonts w:ascii="Times New Roman" w:hAnsi="Times New Roman" w:cs="Times New Roman"/>
                <w:spacing w:val="-2"/>
                <w:sz w:val="24"/>
                <w:szCs w:val="24"/>
                <w:lang w:val="da-DK"/>
              </w:rPr>
              <w:t xml:space="preserve">screeningen </w:t>
            </w:r>
            <w:r w:rsidRPr="009A0353">
              <w:rPr>
                <w:rFonts w:ascii="Times New Roman" w:hAnsi="Times New Roman" w:cs="Times New Roman"/>
                <w:sz w:val="24"/>
                <w:szCs w:val="24"/>
                <w:lang w:val="da-DK"/>
              </w:rPr>
              <w:t>anledning til at antage, at fredningsforslaget</w:t>
            </w:r>
            <w:r w:rsidRPr="009A0353">
              <w:rPr>
                <w:rFonts w:ascii="Times New Roman" w:hAnsi="Times New Roman" w:cs="Times New Roman"/>
                <w:spacing w:val="-18"/>
                <w:sz w:val="24"/>
                <w:szCs w:val="24"/>
                <w:lang w:val="da-DK"/>
              </w:rPr>
              <w:t xml:space="preserve"> </w:t>
            </w:r>
            <w:r w:rsidRPr="009A0353">
              <w:rPr>
                <w:rFonts w:ascii="Times New Roman" w:hAnsi="Times New Roman" w:cs="Times New Roman"/>
                <w:sz w:val="24"/>
                <w:szCs w:val="24"/>
                <w:lang w:val="da-DK"/>
              </w:rPr>
              <w:t xml:space="preserve">vil kunne påvirke miljøet væsentligt, således at det er omfattet af krav om </w:t>
            </w:r>
            <w:r w:rsidRPr="009A0353">
              <w:rPr>
                <w:rFonts w:ascii="Times New Roman" w:hAnsi="Times New Roman" w:cs="Times New Roman"/>
                <w:spacing w:val="-2"/>
                <w:sz w:val="24"/>
                <w:szCs w:val="24"/>
                <w:lang w:val="da-DK"/>
              </w:rPr>
              <w:t>miljøvurdering?:</w:t>
            </w:r>
          </w:p>
        </w:tc>
        <w:tc>
          <w:tcPr>
            <w:tcW w:w="708" w:type="dxa"/>
          </w:tcPr>
          <w:p w14:paraId="1AD0E02E" w14:textId="77777777" w:rsidR="00E30E22" w:rsidRPr="009A0353" w:rsidRDefault="00E30E22" w:rsidP="00BE634A">
            <w:pPr>
              <w:pStyle w:val="TableParagraph"/>
              <w:rPr>
                <w:rFonts w:ascii="Times New Roman" w:hAnsi="Times New Roman" w:cs="Times New Roman"/>
                <w:sz w:val="24"/>
                <w:szCs w:val="24"/>
                <w:lang w:val="da-DK"/>
              </w:rPr>
            </w:pPr>
          </w:p>
        </w:tc>
        <w:tc>
          <w:tcPr>
            <w:tcW w:w="851" w:type="dxa"/>
          </w:tcPr>
          <w:p w14:paraId="5A3500BA" w14:textId="77777777" w:rsidR="00E30E22" w:rsidRPr="009A0353" w:rsidRDefault="00E30E22" w:rsidP="00BE634A">
            <w:pPr>
              <w:pStyle w:val="TableParagraph"/>
              <w:spacing w:before="2"/>
              <w:ind w:left="8"/>
              <w:jc w:val="center"/>
              <w:rPr>
                <w:rFonts w:ascii="Times New Roman" w:hAnsi="Times New Roman" w:cs="Times New Roman"/>
                <w:sz w:val="24"/>
                <w:szCs w:val="24"/>
                <w:lang w:val="da-DK"/>
              </w:rPr>
            </w:pPr>
            <w:r w:rsidRPr="009A0353">
              <w:rPr>
                <w:rFonts w:ascii="Times New Roman" w:hAnsi="Times New Roman" w:cs="Times New Roman"/>
                <w:w w:val="99"/>
                <w:sz w:val="24"/>
                <w:szCs w:val="24"/>
                <w:lang w:val="da-DK"/>
              </w:rPr>
              <w:t>x</w:t>
            </w:r>
          </w:p>
        </w:tc>
        <w:tc>
          <w:tcPr>
            <w:tcW w:w="5386" w:type="dxa"/>
          </w:tcPr>
          <w:p w14:paraId="3E69CC5E" w14:textId="77777777" w:rsidR="00E30E22" w:rsidRPr="009A0353" w:rsidRDefault="00E30E22" w:rsidP="00BE634A">
            <w:pPr>
              <w:pStyle w:val="TableParagraph"/>
              <w:spacing w:before="2"/>
              <w:ind w:left="106" w:right="150"/>
              <w:rPr>
                <w:rFonts w:ascii="Times New Roman" w:hAnsi="Times New Roman" w:cs="Times New Roman"/>
                <w:sz w:val="24"/>
                <w:szCs w:val="24"/>
                <w:lang w:val="da-DK"/>
              </w:rPr>
            </w:pPr>
            <w:r w:rsidRPr="009A0353">
              <w:rPr>
                <w:rFonts w:ascii="Times New Roman" w:hAnsi="Times New Roman" w:cs="Times New Roman"/>
                <w:sz w:val="24"/>
                <w:szCs w:val="24"/>
                <w:lang w:val="da-DK"/>
              </w:rPr>
              <w:t>Med baggrund i ovenstående resultater af screening for eventuelle miljømæssige konsekvenser af det foreliggende fredningsforslag for Bastrup Nord, er det Danmarks</w:t>
            </w:r>
            <w:r w:rsidRPr="009A0353">
              <w:rPr>
                <w:rFonts w:ascii="Times New Roman" w:hAnsi="Times New Roman" w:cs="Times New Roman"/>
                <w:spacing w:val="-10"/>
                <w:sz w:val="24"/>
                <w:szCs w:val="24"/>
                <w:lang w:val="da-DK"/>
              </w:rPr>
              <w:t xml:space="preserve"> </w:t>
            </w:r>
            <w:r w:rsidRPr="009A0353">
              <w:rPr>
                <w:rFonts w:ascii="Times New Roman" w:hAnsi="Times New Roman" w:cs="Times New Roman"/>
                <w:sz w:val="24"/>
                <w:szCs w:val="24"/>
                <w:lang w:val="da-DK"/>
              </w:rPr>
              <w:t>Naturfredningsforening</w:t>
            </w:r>
            <w:r w:rsidRPr="009A0353">
              <w:rPr>
                <w:rFonts w:ascii="Times New Roman" w:hAnsi="Times New Roman" w:cs="Times New Roman"/>
                <w:spacing w:val="-11"/>
                <w:sz w:val="24"/>
                <w:szCs w:val="24"/>
                <w:lang w:val="da-DK"/>
              </w:rPr>
              <w:t xml:space="preserve"> </w:t>
            </w:r>
            <w:r w:rsidRPr="009A0353">
              <w:rPr>
                <w:rFonts w:ascii="Times New Roman" w:hAnsi="Times New Roman" w:cs="Times New Roman"/>
                <w:sz w:val="24"/>
                <w:szCs w:val="24"/>
                <w:lang w:val="da-DK"/>
              </w:rPr>
              <w:t>og</w:t>
            </w:r>
            <w:r w:rsidRPr="009A0353">
              <w:rPr>
                <w:rFonts w:ascii="Times New Roman" w:hAnsi="Times New Roman" w:cs="Times New Roman"/>
                <w:spacing w:val="-10"/>
                <w:sz w:val="24"/>
                <w:szCs w:val="24"/>
                <w:lang w:val="da-DK"/>
              </w:rPr>
              <w:t xml:space="preserve"> </w:t>
            </w:r>
            <w:r w:rsidRPr="009A0353">
              <w:rPr>
                <w:rFonts w:ascii="Times New Roman" w:hAnsi="Times New Roman" w:cs="Times New Roman"/>
                <w:sz w:val="24"/>
                <w:szCs w:val="24"/>
                <w:lang w:val="da-DK"/>
              </w:rPr>
              <w:t>Allerød</w:t>
            </w:r>
            <w:r w:rsidRPr="009A0353">
              <w:rPr>
                <w:rFonts w:ascii="Times New Roman" w:hAnsi="Times New Roman" w:cs="Times New Roman"/>
                <w:spacing w:val="-10"/>
                <w:sz w:val="24"/>
                <w:szCs w:val="24"/>
                <w:lang w:val="da-DK"/>
              </w:rPr>
              <w:t xml:space="preserve"> </w:t>
            </w:r>
            <w:r w:rsidRPr="009A0353">
              <w:rPr>
                <w:rFonts w:ascii="Times New Roman" w:hAnsi="Times New Roman" w:cs="Times New Roman"/>
                <w:sz w:val="24"/>
                <w:szCs w:val="24"/>
                <w:lang w:val="da-DK"/>
              </w:rPr>
              <w:t xml:space="preserve">Kommunes vurdering, at fredningsforslaget alene vil </w:t>
            </w:r>
            <w:proofErr w:type="gramStart"/>
            <w:r w:rsidRPr="009A0353">
              <w:rPr>
                <w:rFonts w:ascii="Times New Roman" w:hAnsi="Times New Roman" w:cs="Times New Roman"/>
                <w:sz w:val="24"/>
                <w:szCs w:val="24"/>
                <w:lang w:val="da-DK"/>
              </w:rPr>
              <w:t xml:space="preserve">have uvæsentlige eller overvejende positive miljømæssige </w:t>
            </w:r>
            <w:r w:rsidRPr="009A0353">
              <w:rPr>
                <w:rFonts w:ascii="Times New Roman" w:hAnsi="Times New Roman" w:cs="Times New Roman"/>
                <w:spacing w:val="-2"/>
                <w:sz w:val="24"/>
                <w:szCs w:val="24"/>
                <w:lang w:val="da-DK"/>
              </w:rPr>
              <w:t>konsekvenser</w:t>
            </w:r>
            <w:proofErr w:type="gramEnd"/>
            <w:r w:rsidRPr="009A0353">
              <w:rPr>
                <w:rFonts w:ascii="Times New Roman" w:hAnsi="Times New Roman" w:cs="Times New Roman"/>
                <w:spacing w:val="-2"/>
                <w:sz w:val="24"/>
                <w:szCs w:val="24"/>
                <w:lang w:val="da-DK"/>
              </w:rPr>
              <w:t>.</w:t>
            </w:r>
          </w:p>
          <w:p w14:paraId="7BD20218" w14:textId="77777777" w:rsidR="00E30E22" w:rsidRPr="009A0353" w:rsidRDefault="00E30E22" w:rsidP="00BE634A">
            <w:pPr>
              <w:pStyle w:val="TableParagraph"/>
              <w:rPr>
                <w:rFonts w:ascii="Times New Roman" w:hAnsi="Times New Roman" w:cs="Times New Roman"/>
                <w:b/>
                <w:sz w:val="24"/>
                <w:szCs w:val="24"/>
                <w:lang w:val="da-DK"/>
              </w:rPr>
            </w:pPr>
          </w:p>
          <w:p w14:paraId="42A74BA7" w14:textId="77777777" w:rsidR="00E30E22" w:rsidRPr="009A0353" w:rsidRDefault="00E30E22" w:rsidP="00BE634A">
            <w:pPr>
              <w:pStyle w:val="TableParagraph"/>
              <w:ind w:left="106" w:right="150"/>
              <w:rPr>
                <w:rFonts w:ascii="Times New Roman" w:hAnsi="Times New Roman" w:cs="Times New Roman"/>
                <w:sz w:val="24"/>
                <w:szCs w:val="24"/>
                <w:lang w:val="da-DK"/>
              </w:rPr>
            </w:pPr>
            <w:r w:rsidRPr="009A0353">
              <w:rPr>
                <w:rFonts w:ascii="Times New Roman" w:hAnsi="Times New Roman" w:cs="Times New Roman"/>
                <w:sz w:val="24"/>
                <w:szCs w:val="24"/>
                <w:lang w:val="da-DK"/>
              </w:rPr>
              <w:t>Fredningsnævnet</w:t>
            </w:r>
            <w:r w:rsidRPr="009A0353">
              <w:rPr>
                <w:rFonts w:ascii="Times New Roman" w:hAnsi="Times New Roman" w:cs="Times New Roman"/>
                <w:spacing w:val="-9"/>
                <w:sz w:val="24"/>
                <w:szCs w:val="24"/>
                <w:lang w:val="da-DK"/>
              </w:rPr>
              <w:t xml:space="preserve"> </w:t>
            </w:r>
            <w:r w:rsidRPr="009A0353">
              <w:rPr>
                <w:rFonts w:ascii="Times New Roman" w:hAnsi="Times New Roman" w:cs="Times New Roman"/>
                <w:sz w:val="24"/>
                <w:szCs w:val="24"/>
                <w:lang w:val="da-DK"/>
              </w:rPr>
              <w:t>skal</w:t>
            </w:r>
            <w:r w:rsidRPr="009A0353">
              <w:rPr>
                <w:rFonts w:ascii="Times New Roman" w:hAnsi="Times New Roman" w:cs="Times New Roman"/>
                <w:spacing w:val="-7"/>
                <w:sz w:val="24"/>
                <w:szCs w:val="24"/>
                <w:lang w:val="da-DK"/>
              </w:rPr>
              <w:t xml:space="preserve"> </w:t>
            </w:r>
            <w:r w:rsidRPr="009A0353">
              <w:rPr>
                <w:rFonts w:ascii="Times New Roman" w:hAnsi="Times New Roman" w:cs="Times New Roman"/>
                <w:sz w:val="24"/>
                <w:szCs w:val="24"/>
                <w:lang w:val="da-DK"/>
              </w:rPr>
              <w:t>herefter</w:t>
            </w:r>
            <w:r w:rsidRPr="009A0353">
              <w:rPr>
                <w:rFonts w:ascii="Times New Roman" w:hAnsi="Times New Roman" w:cs="Times New Roman"/>
                <w:spacing w:val="-8"/>
                <w:sz w:val="24"/>
                <w:szCs w:val="24"/>
                <w:lang w:val="da-DK"/>
              </w:rPr>
              <w:t xml:space="preserve"> </w:t>
            </w:r>
            <w:r w:rsidRPr="009A0353">
              <w:rPr>
                <w:rFonts w:ascii="Times New Roman" w:hAnsi="Times New Roman" w:cs="Times New Roman"/>
                <w:sz w:val="24"/>
                <w:szCs w:val="24"/>
                <w:lang w:val="da-DK"/>
              </w:rPr>
              <w:t>træffe</w:t>
            </w:r>
            <w:r w:rsidRPr="009A0353">
              <w:rPr>
                <w:rFonts w:ascii="Times New Roman" w:hAnsi="Times New Roman" w:cs="Times New Roman"/>
                <w:spacing w:val="-11"/>
                <w:sz w:val="24"/>
                <w:szCs w:val="24"/>
                <w:lang w:val="da-DK"/>
              </w:rPr>
              <w:t xml:space="preserve"> </w:t>
            </w:r>
            <w:r w:rsidRPr="009A0353">
              <w:rPr>
                <w:rFonts w:ascii="Times New Roman" w:hAnsi="Times New Roman" w:cs="Times New Roman"/>
                <w:sz w:val="24"/>
                <w:szCs w:val="24"/>
                <w:lang w:val="da-DK"/>
              </w:rPr>
              <w:t>afgørelse</w:t>
            </w:r>
            <w:r w:rsidRPr="009A0353">
              <w:rPr>
                <w:rFonts w:ascii="Times New Roman" w:hAnsi="Times New Roman" w:cs="Times New Roman"/>
                <w:spacing w:val="-10"/>
                <w:sz w:val="24"/>
                <w:szCs w:val="24"/>
                <w:lang w:val="da-DK"/>
              </w:rPr>
              <w:t xml:space="preserve"> </w:t>
            </w:r>
            <w:r w:rsidRPr="009A0353">
              <w:rPr>
                <w:rFonts w:ascii="Times New Roman" w:hAnsi="Times New Roman" w:cs="Times New Roman"/>
                <w:sz w:val="24"/>
                <w:szCs w:val="24"/>
                <w:lang w:val="da-DK"/>
              </w:rPr>
              <w:t xml:space="preserve">efter Miljøvurderingslovens § 10, om hvorvidt fredningsforslaget er omfattet af kravet om </w:t>
            </w:r>
            <w:r w:rsidRPr="009A0353">
              <w:rPr>
                <w:rFonts w:ascii="Times New Roman" w:hAnsi="Times New Roman" w:cs="Times New Roman"/>
                <w:spacing w:val="-2"/>
                <w:sz w:val="24"/>
                <w:szCs w:val="24"/>
                <w:lang w:val="da-DK"/>
              </w:rPr>
              <w:t>miljøvurdering.</w:t>
            </w:r>
          </w:p>
        </w:tc>
      </w:tr>
    </w:tbl>
    <w:p w14:paraId="64D88484" w14:textId="77777777" w:rsidR="00E30E22" w:rsidRPr="009A0353" w:rsidRDefault="00E30E22" w:rsidP="00E30E22">
      <w:pPr>
        <w:rPr>
          <w:rFonts w:ascii="Times New Roman" w:hAnsi="Times New Roman"/>
          <w:sz w:val="24"/>
          <w:szCs w:val="24"/>
        </w:rPr>
      </w:pPr>
    </w:p>
    <w:p w14:paraId="3723ED89" w14:textId="677B5FB6" w:rsidR="00E30E22" w:rsidRPr="009A0353" w:rsidRDefault="00E30E22" w:rsidP="00E30E22">
      <w:pPr>
        <w:pStyle w:val="Overskrift1"/>
        <w:spacing w:after="152"/>
        <w:ind w:left="9"/>
        <w:rPr>
          <w:rFonts w:ascii="Times New Roman" w:eastAsia="Times New Roman" w:hAnsi="Times New Roman" w:cs="Times New Roman"/>
          <w:color w:val="auto"/>
          <w:sz w:val="24"/>
          <w:szCs w:val="24"/>
        </w:rPr>
      </w:pPr>
      <w:r w:rsidRPr="009A0353">
        <w:rPr>
          <w:rFonts w:ascii="Times New Roman" w:eastAsia="Times New Roman" w:hAnsi="Times New Roman" w:cs="Times New Roman"/>
          <w:color w:val="auto"/>
          <w:sz w:val="24"/>
          <w:szCs w:val="24"/>
        </w:rPr>
        <w:t>Høring af berørte myndigheder</w:t>
      </w:r>
    </w:p>
    <w:p w14:paraId="785C66E6" w14:textId="3260C282" w:rsidR="00E30E22" w:rsidRPr="009A0353" w:rsidRDefault="00E30E22" w:rsidP="00E30E22">
      <w:pPr>
        <w:spacing w:after="174" w:line="243" w:lineRule="auto"/>
        <w:ind w:left="9" w:right="3"/>
        <w:jc w:val="both"/>
        <w:rPr>
          <w:rFonts w:ascii="Times New Roman" w:hAnsi="Times New Roman"/>
          <w:sz w:val="24"/>
          <w:szCs w:val="24"/>
        </w:rPr>
      </w:pPr>
      <w:r w:rsidRPr="009A0353">
        <w:rPr>
          <w:rFonts w:ascii="Times New Roman" w:hAnsi="Times New Roman"/>
          <w:sz w:val="24"/>
          <w:szCs w:val="24"/>
        </w:rPr>
        <w:t xml:space="preserve">Fredningsnævnet har i medfør af miljøvurderingslovens § 32, stk. 1, nr. 1, fået udtalelser fra Miljøstyrelsen, Region Hovedstaden, Allerød Kommune og Slots- og Kulturstyrelsen i anledning af screeningen af fredningsområdet.  </w:t>
      </w:r>
    </w:p>
    <w:p w14:paraId="0BE4865C" w14:textId="1B080C51" w:rsidR="00E30E22" w:rsidRPr="009A0353" w:rsidRDefault="00E30E22" w:rsidP="00E30E22">
      <w:pPr>
        <w:ind w:left="9"/>
        <w:rPr>
          <w:rFonts w:ascii="Times New Roman" w:hAnsi="Times New Roman"/>
          <w:sz w:val="24"/>
          <w:szCs w:val="24"/>
        </w:rPr>
      </w:pPr>
      <w:r w:rsidRPr="009A0353">
        <w:rPr>
          <w:rFonts w:ascii="Times New Roman" w:hAnsi="Times New Roman"/>
          <w:sz w:val="24"/>
          <w:szCs w:val="24"/>
        </w:rPr>
        <w:t>Allerød Kommune har ikke haft bemærkninger til screeningen af fredningsområdet.</w:t>
      </w:r>
    </w:p>
    <w:p w14:paraId="1ECD329B" w14:textId="77777777" w:rsidR="00E30E22" w:rsidRPr="009A0353" w:rsidRDefault="00E30E22" w:rsidP="00E30E22">
      <w:pPr>
        <w:ind w:left="9"/>
        <w:rPr>
          <w:rFonts w:ascii="Times New Roman" w:hAnsi="Times New Roman"/>
          <w:sz w:val="24"/>
          <w:szCs w:val="24"/>
        </w:rPr>
      </w:pPr>
    </w:p>
    <w:p w14:paraId="59033430" w14:textId="32800C15" w:rsidR="00E30E22" w:rsidRPr="009A0353" w:rsidRDefault="00E30E22" w:rsidP="00E30E22">
      <w:pPr>
        <w:ind w:left="9"/>
        <w:rPr>
          <w:rFonts w:ascii="Times New Roman" w:hAnsi="Times New Roman"/>
          <w:sz w:val="24"/>
          <w:szCs w:val="24"/>
        </w:rPr>
      </w:pPr>
      <w:r w:rsidRPr="009A0353">
        <w:rPr>
          <w:rFonts w:ascii="Times New Roman" w:hAnsi="Times New Roman"/>
          <w:sz w:val="24"/>
          <w:szCs w:val="24"/>
        </w:rPr>
        <w:t>Miljøstyrelsen har udtalt bl.a.:</w:t>
      </w:r>
    </w:p>
    <w:p w14:paraId="755C412A" w14:textId="6F3CE9A8" w:rsidR="00E30E22" w:rsidRPr="009A0353" w:rsidRDefault="00E30E22" w:rsidP="00E30E22">
      <w:pPr>
        <w:ind w:left="9"/>
        <w:rPr>
          <w:rFonts w:ascii="Times New Roman" w:hAnsi="Times New Roman"/>
          <w:sz w:val="24"/>
          <w:szCs w:val="24"/>
        </w:rPr>
      </w:pPr>
    </w:p>
    <w:p w14:paraId="73303B1B" w14:textId="448C728F" w:rsidR="00E30E22" w:rsidRPr="009A0353" w:rsidRDefault="00E30E22" w:rsidP="00E30E22">
      <w:pPr>
        <w:ind w:left="426"/>
        <w:rPr>
          <w:rFonts w:ascii="Times New Roman" w:hAnsi="Times New Roman"/>
          <w:sz w:val="24"/>
          <w:szCs w:val="24"/>
        </w:rPr>
      </w:pPr>
      <w:r w:rsidRPr="009A0353">
        <w:rPr>
          <w:rFonts w:ascii="Times New Roman" w:hAnsi="Times New Roman"/>
          <w:sz w:val="24"/>
          <w:szCs w:val="24"/>
        </w:rPr>
        <w:t>”I screeningsskemaet angives under "Vand/Grundvandsforhold", at "Fredningen vil styrke</w:t>
      </w:r>
    </w:p>
    <w:p w14:paraId="1C58644F" w14:textId="77777777" w:rsidR="00E30E22" w:rsidRPr="009A0353" w:rsidRDefault="00E30E22" w:rsidP="00E30E22">
      <w:pPr>
        <w:ind w:left="426"/>
        <w:rPr>
          <w:rFonts w:ascii="Times New Roman" w:hAnsi="Times New Roman"/>
          <w:sz w:val="24"/>
          <w:szCs w:val="24"/>
        </w:rPr>
      </w:pPr>
      <w:r w:rsidRPr="009A0353">
        <w:rPr>
          <w:rFonts w:ascii="Times New Roman" w:hAnsi="Times New Roman"/>
          <w:sz w:val="24"/>
          <w:szCs w:val="24"/>
        </w:rPr>
        <w:t>grundvandsbeskyttelsen via forbud mod anvendelse af sprøjtegifte i beskyttede naturtyper".</w:t>
      </w:r>
    </w:p>
    <w:p w14:paraId="3B04045C" w14:textId="2320192B" w:rsidR="00E30E22" w:rsidRPr="009A0353" w:rsidRDefault="00E30E22" w:rsidP="00E30E22">
      <w:pPr>
        <w:ind w:left="426"/>
        <w:rPr>
          <w:rFonts w:ascii="Times New Roman" w:hAnsi="Times New Roman"/>
          <w:sz w:val="24"/>
          <w:szCs w:val="24"/>
        </w:rPr>
      </w:pPr>
      <w:r w:rsidRPr="009A0353">
        <w:rPr>
          <w:rFonts w:ascii="Times New Roman" w:hAnsi="Times New Roman"/>
          <w:sz w:val="24"/>
          <w:szCs w:val="24"/>
        </w:rPr>
        <w:t xml:space="preserve">Med naturbeskyttelseslovens nugældende regler er gødskning og sprøjtning ikke tilladt på arealer beskyttet efter § 3, jf. naturbeskyttelseslovens § 4, </w:t>
      </w:r>
      <w:r w:rsidR="00A079A7">
        <w:rPr>
          <w:rFonts w:ascii="Times New Roman" w:hAnsi="Times New Roman"/>
          <w:sz w:val="24"/>
          <w:szCs w:val="24"/>
        </w:rPr>
        <w:t>…</w:t>
      </w:r>
    </w:p>
    <w:p w14:paraId="6DB4A415" w14:textId="77777777" w:rsidR="00E30E22" w:rsidRPr="009A0353" w:rsidRDefault="00E30E22" w:rsidP="00E30E22">
      <w:pPr>
        <w:ind w:left="426"/>
        <w:rPr>
          <w:rFonts w:ascii="Times New Roman" w:hAnsi="Times New Roman"/>
          <w:sz w:val="24"/>
          <w:szCs w:val="24"/>
        </w:rPr>
      </w:pPr>
    </w:p>
    <w:p w14:paraId="24280D39" w14:textId="06866A9C" w:rsidR="00E30E22" w:rsidRPr="009A0353" w:rsidRDefault="00E30E22" w:rsidP="00E30E22">
      <w:pPr>
        <w:ind w:left="426"/>
        <w:rPr>
          <w:rFonts w:ascii="Times New Roman" w:hAnsi="Times New Roman"/>
          <w:sz w:val="24"/>
          <w:szCs w:val="24"/>
        </w:rPr>
      </w:pPr>
      <w:r w:rsidRPr="009A0353">
        <w:rPr>
          <w:rFonts w:ascii="Times New Roman" w:hAnsi="Times New Roman"/>
          <w:sz w:val="24"/>
          <w:szCs w:val="24"/>
        </w:rPr>
        <w:lastRenderedPageBreak/>
        <w:t>Det er således Miljøstyrelsens opfattelse, at fredningsforslaget ingen påvirkning vil have på</w:t>
      </w:r>
    </w:p>
    <w:p w14:paraId="2F900858" w14:textId="47AFB2CF" w:rsidR="00E30E22" w:rsidRPr="009A0353" w:rsidRDefault="00E30E22" w:rsidP="00E30E22">
      <w:pPr>
        <w:ind w:left="426"/>
        <w:rPr>
          <w:rFonts w:ascii="Times New Roman" w:hAnsi="Times New Roman"/>
          <w:sz w:val="24"/>
          <w:szCs w:val="24"/>
        </w:rPr>
      </w:pPr>
      <w:r w:rsidRPr="009A0353">
        <w:rPr>
          <w:rFonts w:ascii="Times New Roman" w:hAnsi="Times New Roman"/>
          <w:sz w:val="24"/>
          <w:szCs w:val="24"/>
        </w:rPr>
        <w:t>grundvandsforhold.”</w:t>
      </w:r>
    </w:p>
    <w:p w14:paraId="7B27714C" w14:textId="3A6B9AB9" w:rsidR="00E30E22" w:rsidRPr="009A0353" w:rsidRDefault="00E30E22" w:rsidP="00E30E22">
      <w:pPr>
        <w:ind w:left="9"/>
        <w:rPr>
          <w:rFonts w:ascii="Times New Roman" w:hAnsi="Times New Roman"/>
          <w:sz w:val="24"/>
          <w:szCs w:val="24"/>
        </w:rPr>
      </w:pPr>
    </w:p>
    <w:p w14:paraId="4D1B77C9" w14:textId="7DEEBF48" w:rsidR="00E30E22" w:rsidRPr="009A0353" w:rsidRDefault="00E30E22" w:rsidP="00E30E22">
      <w:pPr>
        <w:ind w:left="9"/>
        <w:rPr>
          <w:rFonts w:ascii="Times New Roman" w:hAnsi="Times New Roman"/>
          <w:sz w:val="24"/>
          <w:szCs w:val="24"/>
        </w:rPr>
      </w:pPr>
      <w:r w:rsidRPr="009A0353">
        <w:rPr>
          <w:rFonts w:ascii="Times New Roman" w:hAnsi="Times New Roman"/>
          <w:sz w:val="24"/>
          <w:szCs w:val="24"/>
        </w:rPr>
        <w:t>Region Hovedstaden har udtalt bl.a.:</w:t>
      </w:r>
    </w:p>
    <w:p w14:paraId="4B2D17BE" w14:textId="1BF4A985" w:rsidR="00E30E22" w:rsidRPr="009A0353" w:rsidRDefault="00E30E22" w:rsidP="00E30E22">
      <w:pPr>
        <w:ind w:left="9"/>
        <w:rPr>
          <w:rFonts w:ascii="Times New Roman" w:hAnsi="Times New Roman"/>
          <w:sz w:val="24"/>
          <w:szCs w:val="24"/>
        </w:rPr>
      </w:pPr>
    </w:p>
    <w:p w14:paraId="68472B15" w14:textId="2DF755A5" w:rsidR="00E30E22" w:rsidRPr="009A0353" w:rsidRDefault="00E30E22" w:rsidP="00E30E22">
      <w:pPr>
        <w:ind w:left="426"/>
        <w:rPr>
          <w:rFonts w:ascii="Times New Roman" w:hAnsi="Times New Roman"/>
          <w:sz w:val="24"/>
          <w:szCs w:val="24"/>
        </w:rPr>
      </w:pPr>
      <w:r w:rsidRPr="009A0353">
        <w:rPr>
          <w:rFonts w:ascii="Times New Roman" w:hAnsi="Times New Roman"/>
          <w:sz w:val="24"/>
          <w:szCs w:val="24"/>
        </w:rPr>
        <w:t>Under ” Fredningsforslagets indvirkning på eller relevans for anden planlægning og lovgivning” beskrives udelukkende fredningens indvirkning og relevans for kommuneplan- og lokalplanforhold.</w:t>
      </w:r>
    </w:p>
    <w:p w14:paraId="049D7708" w14:textId="77777777" w:rsidR="00E30E22" w:rsidRPr="009A0353" w:rsidRDefault="00E30E22" w:rsidP="00E30E22">
      <w:pPr>
        <w:ind w:left="426"/>
        <w:rPr>
          <w:rFonts w:ascii="Times New Roman" w:hAnsi="Times New Roman"/>
          <w:sz w:val="24"/>
          <w:szCs w:val="24"/>
        </w:rPr>
      </w:pPr>
    </w:p>
    <w:p w14:paraId="71D47249" w14:textId="5F513457" w:rsidR="00E30E22" w:rsidRPr="009A0353" w:rsidRDefault="00E30E22" w:rsidP="00E30E22">
      <w:pPr>
        <w:ind w:left="426"/>
        <w:rPr>
          <w:rFonts w:ascii="Times New Roman" w:hAnsi="Times New Roman"/>
          <w:sz w:val="24"/>
          <w:szCs w:val="24"/>
        </w:rPr>
      </w:pPr>
      <w:r w:rsidRPr="009A0353">
        <w:rPr>
          <w:rFonts w:ascii="Times New Roman" w:hAnsi="Times New Roman"/>
          <w:sz w:val="24"/>
          <w:szCs w:val="24"/>
        </w:rPr>
        <w:t>Regionen finder på det punkt screeningen mangelfuld. Hvis fredningen gennemføres som foreslået, vil det have negativ påvirkning på realiseringen af den gældende Råstofplan 2016/2020, da fredningen vil udgøre en hindring for anvendelsen af et graveområde udlagt i råstofplanen. Regionen er af den opfattelse, at det skal fremgå af screeningen.</w:t>
      </w:r>
    </w:p>
    <w:p w14:paraId="664279B3" w14:textId="77777777" w:rsidR="00E30E22" w:rsidRPr="009A0353" w:rsidRDefault="00E30E22" w:rsidP="00E30E22">
      <w:pPr>
        <w:ind w:left="426"/>
        <w:rPr>
          <w:rFonts w:ascii="Times New Roman" w:hAnsi="Times New Roman"/>
          <w:sz w:val="24"/>
          <w:szCs w:val="24"/>
        </w:rPr>
      </w:pPr>
    </w:p>
    <w:p w14:paraId="14181076" w14:textId="7E3319BD" w:rsidR="00E30E22" w:rsidRPr="009A0353" w:rsidRDefault="00E30E22" w:rsidP="00E30E22">
      <w:pPr>
        <w:ind w:left="426"/>
        <w:rPr>
          <w:rFonts w:ascii="Times New Roman" w:hAnsi="Times New Roman"/>
          <w:sz w:val="24"/>
          <w:szCs w:val="24"/>
        </w:rPr>
      </w:pPr>
      <w:r w:rsidRPr="009A0353">
        <w:rPr>
          <w:rFonts w:ascii="Times New Roman" w:hAnsi="Times New Roman"/>
          <w:sz w:val="24"/>
          <w:szCs w:val="24"/>
        </w:rPr>
        <w:t>Regionen har i sin kortlægning anslået, at der er en tilgængelig ressource på samlet set 0,66 mio. m</w:t>
      </w:r>
      <w:r w:rsidRPr="009A0353">
        <w:rPr>
          <w:rFonts w:ascii="Times New Roman" w:hAnsi="Times New Roman"/>
          <w:sz w:val="24"/>
          <w:szCs w:val="24"/>
          <w:vertAlign w:val="superscript"/>
        </w:rPr>
        <w:t>3</w:t>
      </w:r>
      <w:r w:rsidRPr="009A0353">
        <w:rPr>
          <w:rFonts w:ascii="Times New Roman" w:hAnsi="Times New Roman"/>
          <w:sz w:val="24"/>
          <w:szCs w:val="24"/>
        </w:rPr>
        <w:t xml:space="preserve"> sand og grus indenfor graveområdet. Denne ressource bliver gjort utilgængelig, såfremt der ikke sikres adgang til at indvinde på arealet enten i form af ændrede fredningsbestemmelser eller ved at arealerne tages ud af fredningen.</w:t>
      </w:r>
    </w:p>
    <w:p w14:paraId="10F0869F" w14:textId="77777777" w:rsidR="00E30E22" w:rsidRPr="009A0353" w:rsidRDefault="00E30E22" w:rsidP="00E30E22">
      <w:pPr>
        <w:ind w:left="426"/>
        <w:rPr>
          <w:rFonts w:ascii="Times New Roman" w:hAnsi="Times New Roman"/>
          <w:sz w:val="24"/>
          <w:szCs w:val="24"/>
        </w:rPr>
      </w:pPr>
    </w:p>
    <w:p w14:paraId="3BFCE985" w14:textId="35A3AEE3" w:rsidR="00E30E22" w:rsidRPr="009A0353" w:rsidRDefault="00E30E22" w:rsidP="00E30E22">
      <w:pPr>
        <w:ind w:left="426"/>
        <w:rPr>
          <w:rFonts w:ascii="Times New Roman" w:hAnsi="Times New Roman"/>
          <w:sz w:val="24"/>
          <w:szCs w:val="24"/>
        </w:rPr>
      </w:pPr>
      <w:r w:rsidRPr="009A0353">
        <w:rPr>
          <w:rFonts w:ascii="Times New Roman" w:hAnsi="Times New Roman"/>
          <w:sz w:val="24"/>
          <w:szCs w:val="24"/>
        </w:rPr>
        <w:t>Regionen mener ikke, at manglen medfører krav om yderligere vurdering og udarbejdelse af en miljørapport, da der ikke er tale om et uafklaret forhold, men forholdet bør indgå i screeningen og i den videre vurdering af sagen om fredning af Bastrup Nord.</w:t>
      </w:r>
    </w:p>
    <w:p w14:paraId="72EEA8A5" w14:textId="00110BA9" w:rsidR="00E30E22" w:rsidRDefault="00E30E22" w:rsidP="00E30E22">
      <w:pPr>
        <w:ind w:left="9"/>
        <w:rPr>
          <w:rFonts w:ascii="Times New Roman" w:hAnsi="Times New Roman"/>
          <w:sz w:val="24"/>
          <w:szCs w:val="24"/>
        </w:rPr>
      </w:pPr>
    </w:p>
    <w:p w14:paraId="28F8F0E4" w14:textId="0106133E" w:rsidR="009A0353" w:rsidRDefault="009A0353" w:rsidP="00E30E22">
      <w:pPr>
        <w:ind w:left="9"/>
        <w:rPr>
          <w:rFonts w:ascii="Times New Roman" w:hAnsi="Times New Roman"/>
          <w:sz w:val="24"/>
          <w:szCs w:val="24"/>
        </w:rPr>
      </w:pPr>
      <w:r>
        <w:rPr>
          <w:rFonts w:ascii="Times New Roman" w:hAnsi="Times New Roman"/>
          <w:sz w:val="24"/>
          <w:szCs w:val="24"/>
        </w:rPr>
        <w:t>I anledning af høringssvaret fra Region Hovedstaden har forslagsstillerne udtalt følgende:</w:t>
      </w:r>
    </w:p>
    <w:p w14:paraId="611CF196" w14:textId="2E6CECF3" w:rsidR="009A0353" w:rsidRDefault="009A0353" w:rsidP="00E30E22">
      <w:pPr>
        <w:ind w:left="9"/>
        <w:rPr>
          <w:rFonts w:ascii="Times New Roman" w:hAnsi="Times New Roman"/>
          <w:sz w:val="24"/>
          <w:szCs w:val="24"/>
        </w:rPr>
      </w:pPr>
    </w:p>
    <w:p w14:paraId="6013F7EF" w14:textId="56CC0362" w:rsidR="009A0353" w:rsidRPr="009A0353" w:rsidRDefault="009A0353" w:rsidP="009A0353">
      <w:pPr>
        <w:ind w:left="426"/>
        <w:rPr>
          <w:rFonts w:ascii="Times New Roman" w:hAnsi="Times New Roman"/>
          <w:sz w:val="24"/>
          <w:szCs w:val="24"/>
        </w:rPr>
      </w:pPr>
      <w:r>
        <w:rPr>
          <w:rFonts w:ascii="Times New Roman" w:hAnsi="Times New Roman"/>
          <w:sz w:val="24"/>
          <w:szCs w:val="24"/>
        </w:rPr>
        <w:t>”</w:t>
      </w:r>
      <w:r w:rsidRPr="009A0353">
        <w:rPr>
          <w:rFonts w:ascii="Times New Roman" w:hAnsi="Times New Roman"/>
          <w:sz w:val="24"/>
          <w:szCs w:val="24"/>
        </w:rPr>
        <w:t>Ca. 2 år efter fredningssagens rejsning og Miljøscreeningens udarbejdelse har Region Hovedstaden vedtaget Råstofplan 2016/2020. Man har ved udformningen af denne råstofplan ikke været opmærksom på den verserende fredningssag og dennes retsvirkninger, idet det i råstofplanens miljørapport s. 370 anføres, at ”Det er regionens vurdering, at der ikke er risiko for en væsentlig påvirkning af fredede områder”. Råstofplanen lider således af en retlig fejl på dette punkt. Der er klar modstrid mellem fredningsforslaget og det i råstofplanen udlagte graveområde E13 STÅLHØJGÅRD. Råstofplanen kan således ikke realiseres indenfor fredningsforslagets område. Fredningen vil sikre de geologiske og landskabelige værdier, som også omtales i råstofplanens miljørapport vedrørende det pågældende område.</w:t>
      </w:r>
      <w:r>
        <w:rPr>
          <w:rFonts w:ascii="Times New Roman" w:hAnsi="Times New Roman"/>
          <w:sz w:val="24"/>
          <w:szCs w:val="24"/>
        </w:rPr>
        <w:t>”</w:t>
      </w:r>
    </w:p>
    <w:p w14:paraId="7A0D0836" w14:textId="77777777" w:rsidR="009A0353" w:rsidRPr="009A0353" w:rsidRDefault="009A0353" w:rsidP="00E30E22">
      <w:pPr>
        <w:ind w:left="9"/>
        <w:rPr>
          <w:rFonts w:ascii="Times New Roman" w:hAnsi="Times New Roman"/>
          <w:sz w:val="24"/>
          <w:szCs w:val="24"/>
        </w:rPr>
      </w:pPr>
    </w:p>
    <w:p w14:paraId="6AF5FB30" w14:textId="086F0C03" w:rsidR="00E30E22" w:rsidRPr="009A0353" w:rsidRDefault="00E30E22" w:rsidP="00E30E22">
      <w:pPr>
        <w:ind w:left="9"/>
        <w:rPr>
          <w:rFonts w:ascii="Times New Roman" w:hAnsi="Times New Roman"/>
          <w:sz w:val="24"/>
          <w:szCs w:val="24"/>
        </w:rPr>
      </w:pPr>
      <w:r w:rsidRPr="009A0353">
        <w:rPr>
          <w:rFonts w:ascii="Times New Roman" w:hAnsi="Times New Roman"/>
          <w:sz w:val="24"/>
          <w:szCs w:val="24"/>
        </w:rPr>
        <w:t>Slots- og Kulturstyrelsen har meddelte, at styrelsen ikke har bemærkninger.</w:t>
      </w:r>
      <w:r w:rsidRPr="009A0353">
        <w:rPr>
          <w:rFonts w:ascii="Times New Roman" w:hAnsi="Times New Roman"/>
          <w:b/>
          <w:sz w:val="24"/>
          <w:szCs w:val="24"/>
        </w:rPr>
        <w:t xml:space="preserve"> </w:t>
      </w:r>
    </w:p>
    <w:p w14:paraId="79B253E6" w14:textId="77777777" w:rsidR="00E30E22" w:rsidRPr="009A0353" w:rsidRDefault="00E30E22" w:rsidP="00E30E22">
      <w:pPr>
        <w:pStyle w:val="Overskrift1"/>
        <w:spacing w:after="150"/>
        <w:ind w:left="9"/>
        <w:rPr>
          <w:rFonts w:ascii="Times New Roman" w:hAnsi="Times New Roman" w:cs="Times New Roman"/>
          <w:sz w:val="24"/>
          <w:szCs w:val="24"/>
        </w:rPr>
      </w:pPr>
      <w:r w:rsidRPr="009A0353">
        <w:rPr>
          <w:rFonts w:ascii="Times New Roman" w:hAnsi="Times New Roman" w:cs="Times New Roman"/>
          <w:sz w:val="24"/>
          <w:szCs w:val="24"/>
        </w:rPr>
        <w:t xml:space="preserve">Afgørelsen </w:t>
      </w:r>
    </w:p>
    <w:p w14:paraId="49499B4F" w14:textId="75E18E70" w:rsidR="00E30E22" w:rsidRDefault="00E30E22" w:rsidP="00E30E22">
      <w:pPr>
        <w:ind w:left="9"/>
        <w:rPr>
          <w:rFonts w:ascii="Times New Roman" w:hAnsi="Times New Roman"/>
          <w:sz w:val="24"/>
          <w:szCs w:val="24"/>
        </w:rPr>
      </w:pPr>
      <w:r w:rsidRPr="009A0353">
        <w:rPr>
          <w:rFonts w:ascii="Times New Roman" w:hAnsi="Times New Roman"/>
          <w:sz w:val="24"/>
          <w:szCs w:val="24"/>
        </w:rPr>
        <w:t>Afgørelsen er truffet af det samlede nævn.</w:t>
      </w:r>
    </w:p>
    <w:p w14:paraId="692243FD" w14:textId="77777777" w:rsidR="009A0353" w:rsidRPr="009A0353" w:rsidRDefault="009A0353" w:rsidP="00E30E22">
      <w:pPr>
        <w:ind w:left="9"/>
        <w:rPr>
          <w:rFonts w:ascii="Times New Roman" w:hAnsi="Times New Roman"/>
          <w:sz w:val="24"/>
          <w:szCs w:val="24"/>
        </w:rPr>
      </w:pPr>
    </w:p>
    <w:p w14:paraId="27D8102D" w14:textId="6DEF7A17" w:rsidR="00E30E22" w:rsidRPr="009A0353" w:rsidRDefault="00E30E22" w:rsidP="009A0353">
      <w:pPr>
        <w:ind w:left="9"/>
        <w:rPr>
          <w:rFonts w:ascii="Times New Roman" w:hAnsi="Times New Roman"/>
          <w:sz w:val="24"/>
          <w:szCs w:val="24"/>
        </w:rPr>
      </w:pPr>
      <w:r w:rsidRPr="009A0353">
        <w:rPr>
          <w:rFonts w:ascii="Times New Roman" w:hAnsi="Times New Roman"/>
          <w:sz w:val="24"/>
          <w:szCs w:val="24"/>
        </w:rPr>
        <w:t xml:space="preserve">Fredningsnævnet har nøje gennemgået og vurderet screeningen foretaget af Danmarks Naturfredningsforening og Allerød kommune, og sammenholdt de enkelte vurderinger i screeningen med fredningsforslaget og udkastet til fredningsbestemmelser, høringssvarene </w:t>
      </w:r>
      <w:r w:rsidR="009A0353">
        <w:rPr>
          <w:rFonts w:ascii="Times New Roman" w:hAnsi="Times New Roman"/>
          <w:sz w:val="24"/>
          <w:szCs w:val="24"/>
        </w:rPr>
        <w:t xml:space="preserve">fra de berørte myndigheder </w:t>
      </w:r>
      <w:r w:rsidRPr="009A0353">
        <w:rPr>
          <w:rFonts w:ascii="Times New Roman" w:hAnsi="Times New Roman"/>
          <w:sz w:val="24"/>
          <w:szCs w:val="24"/>
        </w:rPr>
        <w:t>og sagens oplysninger i øvrigt</w:t>
      </w:r>
      <w:r w:rsidR="009A0353">
        <w:rPr>
          <w:rFonts w:ascii="Times New Roman" w:hAnsi="Times New Roman"/>
          <w:sz w:val="24"/>
          <w:szCs w:val="24"/>
        </w:rPr>
        <w:t>, herunder fredningsnævnets egne iagttagelser ved besigtigelse af området.</w:t>
      </w:r>
    </w:p>
    <w:p w14:paraId="5D3CE324" w14:textId="77777777" w:rsidR="009A0353" w:rsidRDefault="009A0353" w:rsidP="009A0353">
      <w:pPr>
        <w:ind w:left="9"/>
        <w:rPr>
          <w:rFonts w:ascii="Times New Roman" w:hAnsi="Times New Roman"/>
          <w:sz w:val="24"/>
          <w:szCs w:val="24"/>
        </w:rPr>
      </w:pPr>
    </w:p>
    <w:p w14:paraId="26F14619" w14:textId="629730ED" w:rsidR="00E30E22" w:rsidRPr="009A0353" w:rsidRDefault="00E30E22" w:rsidP="009A0353">
      <w:pPr>
        <w:ind w:left="9"/>
        <w:rPr>
          <w:rFonts w:ascii="Times New Roman" w:hAnsi="Times New Roman"/>
          <w:sz w:val="24"/>
          <w:szCs w:val="24"/>
        </w:rPr>
      </w:pPr>
      <w:r w:rsidRPr="009A0353">
        <w:rPr>
          <w:rFonts w:ascii="Times New Roman" w:hAnsi="Times New Roman"/>
          <w:sz w:val="24"/>
          <w:szCs w:val="24"/>
        </w:rPr>
        <w:lastRenderedPageBreak/>
        <w:t xml:space="preserve">Fredningsområdet </w:t>
      </w:r>
      <w:r w:rsidR="009A0353" w:rsidRPr="009A0353">
        <w:rPr>
          <w:rFonts w:ascii="Times New Roman" w:hAnsi="Times New Roman"/>
          <w:sz w:val="24"/>
          <w:szCs w:val="24"/>
        </w:rPr>
        <w:t>støder op til, og har et minimalt overlap på ca. 0,5 ha, med Natura 2000-område nr. 123 - Øvre Mølleådal, Furesø og Frederiksdal Skov.</w:t>
      </w:r>
      <w:r w:rsidR="009A0353">
        <w:rPr>
          <w:rFonts w:ascii="Times New Roman" w:hAnsi="Times New Roman"/>
          <w:sz w:val="24"/>
          <w:szCs w:val="24"/>
        </w:rPr>
        <w:t xml:space="preserve"> </w:t>
      </w:r>
      <w:r w:rsidR="009A0353" w:rsidRPr="009A0353">
        <w:rPr>
          <w:rFonts w:ascii="Times New Roman" w:hAnsi="Times New Roman"/>
          <w:sz w:val="24"/>
          <w:szCs w:val="24"/>
        </w:rPr>
        <w:t xml:space="preserve">Fredningsforslaget ændrer ikke på den nuværende landbrugsmæssige arealanvendelse af dette areal, og fredningsnævnet tiltræder vurderingen, hvorefter </w:t>
      </w:r>
      <w:r w:rsidR="009A0353">
        <w:rPr>
          <w:rFonts w:ascii="Times New Roman" w:hAnsi="Times New Roman"/>
          <w:sz w:val="24"/>
          <w:szCs w:val="24"/>
        </w:rPr>
        <w:t xml:space="preserve">fredningen </w:t>
      </w:r>
      <w:r w:rsidR="009A0353" w:rsidRPr="009A0353">
        <w:rPr>
          <w:rFonts w:ascii="Times New Roman" w:hAnsi="Times New Roman"/>
          <w:sz w:val="24"/>
          <w:szCs w:val="24"/>
        </w:rPr>
        <w:t xml:space="preserve">ikke </w:t>
      </w:r>
      <w:r w:rsidR="009A0353">
        <w:rPr>
          <w:rFonts w:ascii="Times New Roman" w:hAnsi="Times New Roman"/>
          <w:sz w:val="24"/>
          <w:szCs w:val="24"/>
        </w:rPr>
        <w:t xml:space="preserve">vil </w:t>
      </w:r>
      <w:r w:rsidR="009A0353" w:rsidRPr="009A0353">
        <w:rPr>
          <w:rFonts w:ascii="Times New Roman" w:hAnsi="Times New Roman"/>
          <w:sz w:val="24"/>
          <w:szCs w:val="24"/>
        </w:rPr>
        <w:t>medføre væsentlig påvirkning af Natura</w:t>
      </w:r>
      <w:r w:rsidR="009A0353">
        <w:rPr>
          <w:rFonts w:ascii="Times New Roman" w:hAnsi="Times New Roman"/>
          <w:sz w:val="24"/>
          <w:szCs w:val="24"/>
        </w:rPr>
        <w:t xml:space="preserve"> </w:t>
      </w:r>
      <w:r w:rsidR="009A0353" w:rsidRPr="009A0353">
        <w:rPr>
          <w:rFonts w:ascii="Times New Roman" w:hAnsi="Times New Roman"/>
          <w:sz w:val="24"/>
          <w:szCs w:val="24"/>
        </w:rPr>
        <w:t xml:space="preserve">2000 interesser. </w:t>
      </w:r>
    </w:p>
    <w:p w14:paraId="2C837D5F" w14:textId="77777777" w:rsidR="009A0353" w:rsidRDefault="009A0353" w:rsidP="009A0353">
      <w:pPr>
        <w:ind w:left="9"/>
        <w:rPr>
          <w:rFonts w:ascii="Times New Roman" w:hAnsi="Times New Roman"/>
          <w:sz w:val="24"/>
          <w:szCs w:val="24"/>
        </w:rPr>
      </w:pPr>
    </w:p>
    <w:p w14:paraId="111AE5F5" w14:textId="5AF00DA0" w:rsidR="00E30E22" w:rsidRPr="009A0353" w:rsidRDefault="00E30E22" w:rsidP="009A0353">
      <w:pPr>
        <w:ind w:left="9"/>
        <w:rPr>
          <w:rFonts w:ascii="Times New Roman" w:hAnsi="Times New Roman"/>
          <w:sz w:val="24"/>
          <w:szCs w:val="24"/>
        </w:rPr>
      </w:pPr>
      <w:r w:rsidRPr="009A0353">
        <w:rPr>
          <w:rFonts w:ascii="Times New Roman" w:hAnsi="Times New Roman"/>
          <w:sz w:val="24"/>
          <w:szCs w:val="24"/>
        </w:rPr>
        <w:t xml:space="preserve">Det fremgår af screeningsnotatet, at der for </w:t>
      </w:r>
      <w:r w:rsidR="009A0353">
        <w:rPr>
          <w:rFonts w:ascii="Times New Roman" w:hAnsi="Times New Roman"/>
          <w:sz w:val="24"/>
          <w:szCs w:val="24"/>
        </w:rPr>
        <w:t>alle</w:t>
      </w:r>
      <w:r w:rsidRPr="009A0353">
        <w:rPr>
          <w:rFonts w:ascii="Times New Roman" w:hAnsi="Times New Roman"/>
          <w:sz w:val="24"/>
          <w:szCs w:val="24"/>
        </w:rPr>
        <w:t xml:space="preserve"> miljøparametrene ved vurderingen af fredningsforslaget ikke kan konstateres nogen påvirkning</w:t>
      </w:r>
      <w:r w:rsidR="009A0353">
        <w:rPr>
          <w:rFonts w:ascii="Times New Roman" w:hAnsi="Times New Roman"/>
          <w:sz w:val="24"/>
          <w:szCs w:val="24"/>
        </w:rPr>
        <w:t xml:space="preserve"> eller kan konstateres en positiv virkning</w:t>
      </w:r>
      <w:r w:rsidRPr="009A0353">
        <w:rPr>
          <w:rFonts w:ascii="Times New Roman" w:hAnsi="Times New Roman"/>
          <w:sz w:val="24"/>
          <w:szCs w:val="24"/>
        </w:rPr>
        <w:t>.</w:t>
      </w:r>
    </w:p>
    <w:p w14:paraId="3FA21510" w14:textId="77777777" w:rsidR="009A0353" w:rsidRDefault="009A0353" w:rsidP="00E30E22">
      <w:pPr>
        <w:ind w:left="9"/>
        <w:rPr>
          <w:rFonts w:ascii="Times New Roman" w:hAnsi="Times New Roman"/>
          <w:sz w:val="24"/>
          <w:szCs w:val="24"/>
        </w:rPr>
      </w:pPr>
    </w:p>
    <w:p w14:paraId="4FF4964F" w14:textId="399AB736" w:rsidR="00E30E22" w:rsidRDefault="00E30E22" w:rsidP="00E30E22">
      <w:pPr>
        <w:ind w:left="9"/>
        <w:rPr>
          <w:rFonts w:ascii="Times New Roman" w:hAnsi="Times New Roman"/>
          <w:sz w:val="24"/>
          <w:szCs w:val="24"/>
        </w:rPr>
      </w:pPr>
      <w:r w:rsidRPr="009A0353">
        <w:rPr>
          <w:rFonts w:ascii="Times New Roman" w:hAnsi="Times New Roman"/>
          <w:sz w:val="24"/>
          <w:szCs w:val="24"/>
        </w:rPr>
        <w:t xml:space="preserve">Fredningsnævnet vurderer, at fredningen vil være til gavn for områdets </w:t>
      </w:r>
      <w:r w:rsidR="009A0353" w:rsidRPr="009A0353">
        <w:rPr>
          <w:rFonts w:ascii="Times New Roman" w:hAnsi="Times New Roman"/>
          <w:sz w:val="24"/>
          <w:szCs w:val="24"/>
        </w:rPr>
        <w:t xml:space="preserve">landskabelige værdier </w:t>
      </w:r>
      <w:r w:rsidR="009A0353">
        <w:rPr>
          <w:rFonts w:ascii="Times New Roman" w:hAnsi="Times New Roman"/>
          <w:sz w:val="24"/>
          <w:szCs w:val="24"/>
        </w:rPr>
        <w:t xml:space="preserve">og </w:t>
      </w:r>
      <w:r w:rsidR="009A0353" w:rsidRPr="009A0353">
        <w:rPr>
          <w:rFonts w:ascii="Times New Roman" w:hAnsi="Times New Roman"/>
          <w:sz w:val="24"/>
          <w:szCs w:val="24"/>
        </w:rPr>
        <w:t>naturværdier, herunder levemulighederne for plante- og dyreliv</w:t>
      </w:r>
      <w:r w:rsidR="009A0353">
        <w:rPr>
          <w:rFonts w:ascii="Times New Roman" w:hAnsi="Times New Roman"/>
          <w:sz w:val="24"/>
          <w:szCs w:val="24"/>
        </w:rPr>
        <w:t xml:space="preserve">. Fredningsnævnet vurderer videre, at fredningen vil </w:t>
      </w:r>
      <w:r w:rsidR="009A0353" w:rsidRPr="009A0353">
        <w:rPr>
          <w:rFonts w:ascii="Times New Roman" w:hAnsi="Times New Roman"/>
          <w:sz w:val="24"/>
          <w:szCs w:val="24"/>
        </w:rPr>
        <w:t xml:space="preserve">medvirke til at </w:t>
      </w:r>
      <w:r w:rsidR="009A0353">
        <w:rPr>
          <w:rFonts w:ascii="Times New Roman" w:hAnsi="Times New Roman"/>
          <w:sz w:val="24"/>
          <w:szCs w:val="24"/>
        </w:rPr>
        <w:t xml:space="preserve">sikre henholdsvis </w:t>
      </w:r>
      <w:r w:rsidR="009A0353" w:rsidRPr="009A0353">
        <w:rPr>
          <w:rFonts w:ascii="Times New Roman" w:hAnsi="Times New Roman"/>
          <w:sz w:val="24"/>
          <w:szCs w:val="24"/>
        </w:rPr>
        <w:t>opnå gunstig bevaringsstatus for de naturtyper og arter som udgør udpegningsgrundlaget for Natura 2000 områder nr. 123 - Øvre Mølleådal, Furesø og Frederiksdal Skov</w:t>
      </w:r>
      <w:r w:rsidR="009A0353">
        <w:rPr>
          <w:rFonts w:ascii="Times New Roman" w:hAnsi="Times New Roman"/>
          <w:sz w:val="24"/>
          <w:szCs w:val="24"/>
        </w:rPr>
        <w:t>.</w:t>
      </w:r>
    </w:p>
    <w:p w14:paraId="487D549F" w14:textId="77777777" w:rsidR="009A0353" w:rsidRDefault="009A0353" w:rsidP="009A0353">
      <w:pPr>
        <w:ind w:left="9"/>
        <w:rPr>
          <w:rFonts w:ascii="Times New Roman" w:hAnsi="Times New Roman"/>
          <w:sz w:val="24"/>
          <w:szCs w:val="24"/>
        </w:rPr>
      </w:pPr>
    </w:p>
    <w:p w14:paraId="75373847" w14:textId="30635E88" w:rsidR="00E30E22" w:rsidRPr="009A0353" w:rsidRDefault="00E30E22" w:rsidP="009A0353">
      <w:pPr>
        <w:ind w:left="9"/>
        <w:rPr>
          <w:rFonts w:ascii="Times New Roman" w:hAnsi="Times New Roman"/>
          <w:sz w:val="24"/>
          <w:szCs w:val="24"/>
        </w:rPr>
      </w:pPr>
      <w:r w:rsidRPr="009A0353">
        <w:rPr>
          <w:rFonts w:ascii="Times New Roman" w:hAnsi="Times New Roman"/>
          <w:sz w:val="24"/>
          <w:szCs w:val="24"/>
        </w:rPr>
        <w:t>Samlet vurderer fredningsnævnet, at området i overvejende grad med en fredning som anført i fredningsforslaget må forventes at videreføre og sikre sine nuværende karakteristika, hvorfor fredningsforslaget ikke vil få væsentlig indvirkning på miljøet i miljølovens forstand</w:t>
      </w:r>
      <w:r w:rsidR="009A0353">
        <w:rPr>
          <w:rFonts w:ascii="Times New Roman" w:hAnsi="Times New Roman"/>
          <w:sz w:val="24"/>
          <w:szCs w:val="24"/>
        </w:rPr>
        <w:t>.</w:t>
      </w:r>
    </w:p>
    <w:p w14:paraId="051163D2" w14:textId="77777777" w:rsidR="009A0353" w:rsidRDefault="009A0353" w:rsidP="00E30E22">
      <w:pPr>
        <w:ind w:left="9"/>
        <w:rPr>
          <w:rFonts w:ascii="Times New Roman" w:hAnsi="Times New Roman"/>
          <w:sz w:val="24"/>
          <w:szCs w:val="24"/>
        </w:rPr>
      </w:pPr>
    </w:p>
    <w:p w14:paraId="6276E4FE" w14:textId="0B2427A4" w:rsidR="00E30E22" w:rsidRPr="009A0353" w:rsidRDefault="00E30E22" w:rsidP="00E30E22">
      <w:pPr>
        <w:ind w:left="9"/>
        <w:rPr>
          <w:rFonts w:ascii="Times New Roman" w:hAnsi="Times New Roman"/>
          <w:sz w:val="24"/>
          <w:szCs w:val="24"/>
        </w:rPr>
      </w:pPr>
      <w:r w:rsidRPr="009A0353">
        <w:rPr>
          <w:rFonts w:ascii="Times New Roman" w:hAnsi="Times New Roman"/>
          <w:sz w:val="24"/>
          <w:szCs w:val="24"/>
        </w:rPr>
        <w:t xml:space="preserve">Derfor er der ikke pligt til at udarbejde en miljøvurdering.  </w:t>
      </w:r>
    </w:p>
    <w:p w14:paraId="37EAD8A4" w14:textId="77777777" w:rsidR="009A0353" w:rsidRDefault="009A0353" w:rsidP="009A0353">
      <w:pPr>
        <w:ind w:left="9"/>
        <w:rPr>
          <w:rFonts w:ascii="Times New Roman" w:hAnsi="Times New Roman"/>
          <w:sz w:val="24"/>
          <w:szCs w:val="24"/>
        </w:rPr>
      </w:pPr>
    </w:p>
    <w:p w14:paraId="063BBF04" w14:textId="22578A95" w:rsidR="00E30E22" w:rsidRDefault="00E30E22" w:rsidP="009A0353">
      <w:pPr>
        <w:ind w:left="9"/>
        <w:rPr>
          <w:rFonts w:ascii="Times New Roman" w:hAnsi="Times New Roman"/>
          <w:sz w:val="24"/>
          <w:szCs w:val="24"/>
        </w:rPr>
      </w:pPr>
      <w:r w:rsidRPr="009A0353">
        <w:rPr>
          <w:rFonts w:ascii="Times New Roman" w:hAnsi="Times New Roman"/>
          <w:sz w:val="24"/>
          <w:szCs w:val="24"/>
        </w:rPr>
        <w:t xml:space="preserve">Denne afgørelse indeholder ikke en stillingtagen til, om der skal gennemføres en fredning og i hvilket omfang, men alene en afgørelse om, at fredningsforslaget ikke skal gennemgå en miljøvurdering, før fredningsnævnet kan træffe afgørelse om fredning.  </w:t>
      </w:r>
    </w:p>
    <w:p w14:paraId="136C4ACD" w14:textId="3C7E57B1" w:rsidR="00A079A7" w:rsidRDefault="00A079A7" w:rsidP="009A0353">
      <w:pPr>
        <w:ind w:left="9"/>
        <w:rPr>
          <w:rFonts w:ascii="Times New Roman" w:hAnsi="Times New Roman"/>
          <w:sz w:val="24"/>
          <w:szCs w:val="24"/>
        </w:rPr>
      </w:pPr>
    </w:p>
    <w:p w14:paraId="55F6E423" w14:textId="7B9AED73" w:rsidR="00A079A7" w:rsidRDefault="00A079A7" w:rsidP="009A0353">
      <w:pPr>
        <w:ind w:left="9"/>
        <w:rPr>
          <w:rFonts w:ascii="Times New Roman" w:hAnsi="Times New Roman"/>
          <w:sz w:val="24"/>
          <w:szCs w:val="24"/>
        </w:rPr>
      </w:pPr>
    </w:p>
    <w:p w14:paraId="1CB368A6" w14:textId="77777777" w:rsidR="00A079A7" w:rsidRPr="00A079A7" w:rsidRDefault="00A079A7" w:rsidP="00A079A7">
      <w:pPr>
        <w:ind w:left="9"/>
        <w:rPr>
          <w:rFonts w:ascii="Times New Roman" w:hAnsi="Times New Roman"/>
          <w:sz w:val="24"/>
          <w:szCs w:val="24"/>
        </w:rPr>
      </w:pPr>
      <w:r w:rsidRPr="00A079A7">
        <w:rPr>
          <w:rFonts w:ascii="Times New Roman" w:hAnsi="Times New Roman"/>
          <w:sz w:val="24"/>
          <w:szCs w:val="24"/>
        </w:rPr>
        <w:t>Marie Bach</w:t>
      </w:r>
      <w:r w:rsidRPr="00A079A7">
        <w:rPr>
          <w:rFonts w:ascii="Times New Roman" w:hAnsi="Times New Roman"/>
          <w:sz w:val="24"/>
          <w:szCs w:val="24"/>
        </w:rPr>
        <w:tab/>
      </w:r>
      <w:r w:rsidRPr="00A079A7">
        <w:rPr>
          <w:rFonts w:ascii="Times New Roman" w:hAnsi="Times New Roman"/>
          <w:sz w:val="24"/>
          <w:szCs w:val="24"/>
        </w:rPr>
        <w:tab/>
        <w:t>Søren Holm Seerup</w:t>
      </w:r>
      <w:r w:rsidRPr="00A079A7">
        <w:rPr>
          <w:rFonts w:ascii="Times New Roman" w:hAnsi="Times New Roman"/>
          <w:sz w:val="24"/>
          <w:szCs w:val="24"/>
        </w:rPr>
        <w:tab/>
        <w:t>Jørgen Ekstrøm Jacobsen</w:t>
      </w:r>
    </w:p>
    <w:p w14:paraId="019453B6" w14:textId="77777777" w:rsidR="00A079A7" w:rsidRPr="009A0353" w:rsidRDefault="00A079A7" w:rsidP="009A0353">
      <w:pPr>
        <w:ind w:left="9"/>
        <w:rPr>
          <w:rFonts w:ascii="Times New Roman" w:hAnsi="Times New Roman"/>
          <w:sz w:val="24"/>
          <w:szCs w:val="24"/>
        </w:rPr>
      </w:pPr>
    </w:p>
    <w:p w14:paraId="2F43C9CD" w14:textId="77777777" w:rsidR="00A079A7" w:rsidRDefault="00A079A7">
      <w:pPr>
        <w:rPr>
          <w:rFonts w:ascii="Times New Roman" w:eastAsiaTheme="majorEastAsia" w:hAnsi="Times New Roman"/>
          <w:b/>
          <w:bCs/>
          <w:color w:val="365F91" w:themeColor="accent1" w:themeShade="BF"/>
          <w:sz w:val="24"/>
          <w:szCs w:val="24"/>
        </w:rPr>
      </w:pPr>
      <w:r>
        <w:rPr>
          <w:rFonts w:ascii="Times New Roman" w:hAnsi="Times New Roman"/>
          <w:sz w:val="24"/>
          <w:szCs w:val="24"/>
        </w:rPr>
        <w:br w:type="page"/>
      </w:r>
    </w:p>
    <w:p w14:paraId="3D1BAEA8" w14:textId="652DF603" w:rsidR="00E30E22" w:rsidRPr="009A0353" w:rsidRDefault="00E30E22" w:rsidP="00E30E22">
      <w:pPr>
        <w:pStyle w:val="Overskrift1"/>
        <w:spacing w:after="143"/>
        <w:ind w:left="9"/>
        <w:rPr>
          <w:rFonts w:ascii="Times New Roman" w:hAnsi="Times New Roman" w:cs="Times New Roman"/>
          <w:sz w:val="24"/>
          <w:szCs w:val="24"/>
        </w:rPr>
      </w:pPr>
      <w:r w:rsidRPr="009A0353">
        <w:rPr>
          <w:rFonts w:ascii="Times New Roman" w:hAnsi="Times New Roman" w:cs="Times New Roman"/>
          <w:sz w:val="24"/>
          <w:szCs w:val="24"/>
        </w:rPr>
        <w:t xml:space="preserve">Klagevejledning  </w:t>
      </w:r>
    </w:p>
    <w:p w14:paraId="6A083154" w14:textId="6711EE44" w:rsidR="00E30E22" w:rsidRDefault="00E30E22" w:rsidP="00E30E22">
      <w:pPr>
        <w:ind w:left="9"/>
        <w:rPr>
          <w:rFonts w:ascii="Times New Roman" w:hAnsi="Times New Roman"/>
          <w:sz w:val="24"/>
          <w:szCs w:val="24"/>
        </w:rPr>
      </w:pPr>
      <w:r w:rsidRPr="009A0353">
        <w:rPr>
          <w:rFonts w:ascii="Times New Roman" w:hAnsi="Times New Roman"/>
          <w:sz w:val="24"/>
          <w:szCs w:val="24"/>
        </w:rPr>
        <w:t>En afgørelse efter § 10 i miljøvurderingsloven om, at myndigheden ikke skal gennemføre en miljøvurdering af planer og programmer eller ændringer deri, kan påklages efter reglerne fastsat i den lovgivning, som planen elle programmet udarbejdes i henhold til.</w:t>
      </w:r>
    </w:p>
    <w:p w14:paraId="75D63604" w14:textId="77777777" w:rsidR="009A0353" w:rsidRPr="009A0353" w:rsidRDefault="009A0353" w:rsidP="00E30E22">
      <w:pPr>
        <w:ind w:left="9"/>
        <w:rPr>
          <w:rFonts w:ascii="Times New Roman" w:hAnsi="Times New Roman"/>
          <w:sz w:val="24"/>
          <w:szCs w:val="24"/>
        </w:rPr>
      </w:pPr>
    </w:p>
    <w:p w14:paraId="57595C99" w14:textId="7553932E" w:rsidR="00E30E22" w:rsidRDefault="00E30E22" w:rsidP="00E30E22">
      <w:pPr>
        <w:ind w:left="9"/>
        <w:rPr>
          <w:rFonts w:ascii="Times New Roman" w:hAnsi="Times New Roman"/>
          <w:sz w:val="24"/>
          <w:szCs w:val="24"/>
        </w:rPr>
      </w:pPr>
      <w:r w:rsidRPr="009A0353">
        <w:rPr>
          <w:rFonts w:ascii="Times New Roman" w:hAnsi="Times New Roman"/>
          <w:sz w:val="24"/>
          <w:szCs w:val="24"/>
        </w:rPr>
        <w:t>Myndighedens afgørelse, som træffes ved gennemførelsen af en miljøvurdering efter § 8, stk. 1, kan påklages efter reglerne fastsat i den lovgivning, som planen eller programmet udarbejdes i henhold til.</w:t>
      </w:r>
    </w:p>
    <w:p w14:paraId="22424D6A" w14:textId="77777777" w:rsidR="009A0353" w:rsidRPr="009A0353" w:rsidRDefault="009A0353" w:rsidP="00E30E22">
      <w:pPr>
        <w:ind w:left="9"/>
        <w:rPr>
          <w:rFonts w:ascii="Times New Roman" w:hAnsi="Times New Roman"/>
          <w:sz w:val="24"/>
          <w:szCs w:val="24"/>
        </w:rPr>
      </w:pPr>
    </w:p>
    <w:p w14:paraId="1A4247CE" w14:textId="77777777" w:rsidR="00E30E22" w:rsidRPr="009A0353" w:rsidRDefault="00E30E22" w:rsidP="00E30E22">
      <w:pPr>
        <w:ind w:left="9"/>
        <w:rPr>
          <w:rFonts w:ascii="Times New Roman" w:hAnsi="Times New Roman"/>
          <w:sz w:val="24"/>
          <w:szCs w:val="24"/>
        </w:rPr>
      </w:pPr>
      <w:r w:rsidRPr="009A0353">
        <w:rPr>
          <w:rFonts w:ascii="Times New Roman" w:hAnsi="Times New Roman"/>
          <w:sz w:val="24"/>
          <w:szCs w:val="24"/>
        </w:rPr>
        <w:t xml:space="preserve">Der kan derfor klages over denne afgørelse til Miljø – og Fødevareklagenævnet.  </w:t>
      </w:r>
    </w:p>
    <w:p w14:paraId="01070F4A" w14:textId="77777777" w:rsidR="009A0353" w:rsidRDefault="009A0353" w:rsidP="00E30E22">
      <w:pPr>
        <w:ind w:left="9"/>
        <w:rPr>
          <w:rFonts w:ascii="Times New Roman" w:hAnsi="Times New Roman"/>
          <w:sz w:val="24"/>
          <w:szCs w:val="24"/>
        </w:rPr>
      </w:pPr>
    </w:p>
    <w:p w14:paraId="7BC964BA" w14:textId="64A09F2B" w:rsidR="00E30E22" w:rsidRPr="009A0353" w:rsidRDefault="00E30E22" w:rsidP="00E30E22">
      <w:pPr>
        <w:ind w:left="9"/>
        <w:rPr>
          <w:rFonts w:ascii="Times New Roman" w:hAnsi="Times New Roman"/>
          <w:sz w:val="24"/>
          <w:szCs w:val="24"/>
        </w:rPr>
      </w:pPr>
      <w:r w:rsidRPr="009A0353">
        <w:rPr>
          <w:rFonts w:ascii="Times New Roman" w:hAnsi="Times New Roman"/>
          <w:sz w:val="24"/>
          <w:szCs w:val="24"/>
        </w:rPr>
        <w:t xml:space="preserve">Klagefristen udløber 4 uger efter, at afgørelsen er offentligt bekendtgjort.  </w:t>
      </w:r>
    </w:p>
    <w:p w14:paraId="2F1C9252" w14:textId="77777777" w:rsidR="009A0353" w:rsidRDefault="009A0353" w:rsidP="00E30E22">
      <w:pPr>
        <w:ind w:left="9"/>
        <w:rPr>
          <w:rFonts w:ascii="Times New Roman" w:hAnsi="Times New Roman"/>
          <w:sz w:val="24"/>
          <w:szCs w:val="24"/>
        </w:rPr>
      </w:pPr>
    </w:p>
    <w:p w14:paraId="782A2AEE" w14:textId="06E2351F" w:rsidR="00E30E22" w:rsidRPr="009A0353" w:rsidRDefault="00E30E22" w:rsidP="00E30E22">
      <w:pPr>
        <w:ind w:left="9"/>
        <w:rPr>
          <w:rFonts w:ascii="Times New Roman" w:hAnsi="Times New Roman"/>
          <w:sz w:val="24"/>
          <w:szCs w:val="24"/>
        </w:rPr>
      </w:pPr>
      <w:r w:rsidRPr="009A0353">
        <w:rPr>
          <w:rFonts w:ascii="Times New Roman" w:hAnsi="Times New Roman"/>
          <w:sz w:val="24"/>
          <w:szCs w:val="24"/>
        </w:rPr>
        <w:t xml:space="preserve">Klagen skal ifølge miljøvurderingslovens § 48, stk. 1, jf. lov om naturbeskyttelseslovens § 43 afgives via Miljø – og Fødevareklagenævnets digitale selvbetjening, jf. vejledningen på klagenævnets hjemmeside </w:t>
      </w:r>
      <w:hyperlink r:id="rId9">
        <w:r w:rsidRPr="009A0353">
          <w:rPr>
            <w:rFonts w:ascii="Times New Roman" w:hAnsi="Times New Roman"/>
            <w:sz w:val="24"/>
            <w:szCs w:val="24"/>
          </w:rPr>
          <w:t>–</w:t>
        </w:r>
      </w:hyperlink>
      <w:hyperlink r:id="rId10">
        <w:r w:rsidRPr="009A0353">
          <w:rPr>
            <w:rFonts w:ascii="Times New Roman" w:hAnsi="Times New Roman"/>
            <w:color w:val="0000FF"/>
            <w:sz w:val="24"/>
            <w:szCs w:val="24"/>
            <w:u w:val="single" w:color="0563C1"/>
          </w:rPr>
          <w:t xml:space="preserve"> </w:t>
        </w:r>
      </w:hyperlink>
      <w:hyperlink r:id="rId11">
        <w:r w:rsidRPr="009A0353">
          <w:rPr>
            <w:rFonts w:ascii="Times New Roman" w:hAnsi="Times New Roman"/>
            <w:color w:val="0563C1"/>
            <w:sz w:val="24"/>
            <w:szCs w:val="24"/>
            <w:u w:val="single" w:color="0563C1"/>
          </w:rPr>
          <w:t>www.naeveneshus.d</w:t>
        </w:r>
      </w:hyperlink>
      <w:hyperlink r:id="rId12">
        <w:r w:rsidRPr="009A0353">
          <w:rPr>
            <w:rFonts w:ascii="Times New Roman" w:hAnsi="Times New Roman"/>
            <w:color w:val="0563C1"/>
            <w:sz w:val="24"/>
            <w:szCs w:val="24"/>
            <w:u w:val="single" w:color="0563C1"/>
          </w:rPr>
          <w:t>k</w:t>
        </w:r>
      </w:hyperlink>
      <w:hyperlink r:id="rId13">
        <w:r w:rsidRPr="009A0353">
          <w:rPr>
            <w:rFonts w:ascii="Times New Roman" w:hAnsi="Times New Roman"/>
            <w:color w:val="0000FF"/>
            <w:sz w:val="24"/>
            <w:szCs w:val="24"/>
          </w:rPr>
          <w:t xml:space="preserve"> </w:t>
        </w:r>
      </w:hyperlink>
      <w:hyperlink r:id="rId14">
        <w:r w:rsidRPr="009A0353">
          <w:rPr>
            <w:rFonts w:ascii="Times New Roman" w:hAnsi="Times New Roman"/>
            <w:sz w:val="24"/>
            <w:szCs w:val="24"/>
          </w:rPr>
          <w:t xml:space="preserve"> </w:t>
        </w:r>
      </w:hyperlink>
    </w:p>
    <w:p w14:paraId="776BE0EA" w14:textId="77777777" w:rsidR="009A0353" w:rsidRDefault="009A0353" w:rsidP="00E30E22">
      <w:pPr>
        <w:ind w:left="9"/>
        <w:rPr>
          <w:rFonts w:ascii="Times New Roman" w:hAnsi="Times New Roman"/>
          <w:sz w:val="24"/>
          <w:szCs w:val="24"/>
        </w:rPr>
      </w:pPr>
    </w:p>
    <w:p w14:paraId="04BDD3F1" w14:textId="0FA992A8" w:rsidR="00E30E22" w:rsidRPr="009A0353" w:rsidRDefault="00E30E22" w:rsidP="00E30E22">
      <w:pPr>
        <w:ind w:left="9"/>
        <w:rPr>
          <w:rFonts w:ascii="Times New Roman" w:hAnsi="Times New Roman"/>
          <w:sz w:val="24"/>
          <w:szCs w:val="24"/>
        </w:rPr>
      </w:pPr>
      <w:r w:rsidRPr="009A0353">
        <w:rPr>
          <w:rFonts w:ascii="Times New Roman" w:hAnsi="Times New Roman"/>
          <w:sz w:val="24"/>
          <w:szCs w:val="24"/>
        </w:rPr>
        <w:t xml:space="preserve">Klagefristen udløber ved midnat på dagen for klagefristens udløb. Hvis klagefristen udløber på en lørdag eller en helligdag, forlænges klagefristen til den følgende hverdag.  </w:t>
      </w:r>
    </w:p>
    <w:p w14:paraId="237AB517" w14:textId="77777777" w:rsidR="009A0353" w:rsidRDefault="009A0353" w:rsidP="009A0353">
      <w:pPr>
        <w:ind w:left="9"/>
        <w:rPr>
          <w:rFonts w:ascii="Times New Roman" w:hAnsi="Times New Roman"/>
          <w:sz w:val="24"/>
          <w:szCs w:val="24"/>
        </w:rPr>
      </w:pPr>
    </w:p>
    <w:p w14:paraId="01787230" w14:textId="00A05F75" w:rsidR="00E30E22" w:rsidRPr="009A0353" w:rsidRDefault="00E30E22" w:rsidP="009A0353">
      <w:pPr>
        <w:ind w:left="9"/>
        <w:rPr>
          <w:rFonts w:ascii="Times New Roman" w:hAnsi="Times New Roman"/>
          <w:sz w:val="24"/>
          <w:szCs w:val="24"/>
        </w:rPr>
      </w:pPr>
      <w:r w:rsidRPr="009A0353">
        <w:rPr>
          <w:rFonts w:ascii="Times New Roman" w:hAnsi="Times New Roman"/>
          <w:sz w:val="24"/>
          <w:szCs w:val="24"/>
        </w:rPr>
        <w:t xml:space="preserve">Klageberettigede er, jf. miljøvurderingslovens § 48, stk. 1, jf. naturbeskyttelseslovens § 43:  </w:t>
      </w:r>
    </w:p>
    <w:p w14:paraId="04C1404E" w14:textId="77777777" w:rsidR="00E30E22" w:rsidRPr="009A0353" w:rsidRDefault="00E30E22" w:rsidP="00E30E22">
      <w:pPr>
        <w:numPr>
          <w:ilvl w:val="0"/>
          <w:numId w:val="37"/>
        </w:numPr>
        <w:spacing w:after="20" w:line="248" w:lineRule="auto"/>
        <w:ind w:hanging="360"/>
        <w:rPr>
          <w:rFonts w:ascii="Times New Roman" w:hAnsi="Times New Roman"/>
          <w:sz w:val="24"/>
          <w:szCs w:val="24"/>
        </w:rPr>
      </w:pPr>
      <w:r w:rsidRPr="009A0353">
        <w:rPr>
          <w:rFonts w:ascii="Times New Roman" w:hAnsi="Times New Roman"/>
          <w:sz w:val="24"/>
          <w:szCs w:val="24"/>
        </w:rPr>
        <w:t xml:space="preserve">Ejere og brugere  </w:t>
      </w:r>
    </w:p>
    <w:p w14:paraId="04CCB1E7" w14:textId="77777777" w:rsidR="00E30E22" w:rsidRPr="009A0353" w:rsidRDefault="00E30E22" w:rsidP="00E30E22">
      <w:pPr>
        <w:numPr>
          <w:ilvl w:val="0"/>
          <w:numId w:val="37"/>
        </w:numPr>
        <w:spacing w:after="61" w:line="248" w:lineRule="auto"/>
        <w:ind w:hanging="360"/>
        <w:rPr>
          <w:rFonts w:ascii="Times New Roman" w:hAnsi="Times New Roman"/>
          <w:sz w:val="24"/>
          <w:szCs w:val="24"/>
        </w:rPr>
      </w:pPr>
      <w:r w:rsidRPr="009A0353">
        <w:rPr>
          <w:rFonts w:ascii="Times New Roman" w:hAnsi="Times New Roman"/>
          <w:sz w:val="24"/>
          <w:szCs w:val="24"/>
        </w:rPr>
        <w:lastRenderedPageBreak/>
        <w:t xml:space="preserve">Enhver, der under sagen har givet møde for nævnet eller fremsat ønske om underretning om sagens afgørelse,  </w:t>
      </w:r>
    </w:p>
    <w:p w14:paraId="3BD1A76B" w14:textId="77777777" w:rsidR="00E30E22" w:rsidRPr="009A0353" w:rsidRDefault="00E30E22" w:rsidP="00E30E22">
      <w:pPr>
        <w:numPr>
          <w:ilvl w:val="0"/>
          <w:numId w:val="37"/>
        </w:numPr>
        <w:spacing w:line="259" w:lineRule="auto"/>
        <w:ind w:hanging="360"/>
        <w:rPr>
          <w:rFonts w:ascii="Times New Roman" w:hAnsi="Times New Roman"/>
          <w:sz w:val="24"/>
          <w:szCs w:val="24"/>
        </w:rPr>
      </w:pPr>
      <w:r w:rsidRPr="009A0353">
        <w:rPr>
          <w:rFonts w:ascii="Times New Roman" w:hAnsi="Times New Roman"/>
          <w:sz w:val="24"/>
          <w:szCs w:val="24"/>
        </w:rPr>
        <w:t xml:space="preserve">Statslige og kommunale myndigheder, hvis interesser berøres af forslaget, samt organisationer </w:t>
      </w:r>
    </w:p>
    <w:p w14:paraId="75108CC9" w14:textId="77777777" w:rsidR="00E30E22" w:rsidRPr="009A0353" w:rsidRDefault="00E30E22" w:rsidP="00E30E22">
      <w:pPr>
        <w:spacing w:after="123"/>
        <w:ind w:left="745"/>
        <w:rPr>
          <w:rFonts w:ascii="Times New Roman" w:hAnsi="Times New Roman"/>
          <w:sz w:val="24"/>
          <w:szCs w:val="24"/>
        </w:rPr>
      </w:pPr>
      <w:r w:rsidRPr="009A0353">
        <w:rPr>
          <w:rFonts w:ascii="Times New Roman" w:hAnsi="Times New Roman"/>
          <w:sz w:val="24"/>
          <w:szCs w:val="24"/>
        </w:rPr>
        <w:t xml:space="preserve">m.v. som antages at have en væsentlig interesse i forslaget.  </w:t>
      </w:r>
    </w:p>
    <w:p w14:paraId="16F5EC64" w14:textId="0CFDACF9" w:rsidR="00E30E22" w:rsidRPr="009A0353" w:rsidRDefault="00E30E22" w:rsidP="00E30E22">
      <w:pPr>
        <w:ind w:left="9"/>
        <w:rPr>
          <w:rFonts w:ascii="Times New Roman" w:hAnsi="Times New Roman"/>
          <w:sz w:val="24"/>
          <w:szCs w:val="24"/>
        </w:rPr>
      </w:pPr>
      <w:r w:rsidRPr="009A0353">
        <w:rPr>
          <w:rFonts w:ascii="Times New Roman" w:hAnsi="Times New Roman"/>
          <w:sz w:val="24"/>
          <w:szCs w:val="24"/>
        </w:rPr>
        <w:t>Det er en betingelse for Miljø – og Fødevareklagenævnets behandling af en klage, at den,</w:t>
      </w:r>
      <w:r w:rsidR="009A0353">
        <w:rPr>
          <w:rFonts w:ascii="Times New Roman" w:hAnsi="Times New Roman"/>
          <w:sz w:val="24"/>
          <w:szCs w:val="24"/>
        </w:rPr>
        <w:t xml:space="preserve"> d</w:t>
      </w:r>
      <w:r w:rsidRPr="009A0353">
        <w:rPr>
          <w:rFonts w:ascii="Times New Roman" w:hAnsi="Times New Roman"/>
          <w:sz w:val="24"/>
          <w:szCs w:val="24"/>
        </w:rPr>
        <w:t xml:space="preserve">er klager, indbetaler et gebyr på 900 kr. for privatpersoner og 1.800 kr. for virksomheder og organisationer (2016 niveau).  </w:t>
      </w:r>
    </w:p>
    <w:p w14:paraId="3A4E8A78" w14:textId="77777777" w:rsidR="009A0353" w:rsidRDefault="009A0353" w:rsidP="00E30E22">
      <w:pPr>
        <w:ind w:left="9"/>
        <w:rPr>
          <w:rFonts w:ascii="Times New Roman" w:hAnsi="Times New Roman"/>
          <w:sz w:val="24"/>
          <w:szCs w:val="24"/>
        </w:rPr>
      </w:pPr>
    </w:p>
    <w:p w14:paraId="737A650F" w14:textId="7AE18F97" w:rsidR="00E30E22" w:rsidRPr="009A0353" w:rsidRDefault="00E30E22" w:rsidP="00E30E22">
      <w:pPr>
        <w:ind w:left="9"/>
        <w:rPr>
          <w:rFonts w:ascii="Times New Roman" w:hAnsi="Times New Roman"/>
          <w:sz w:val="24"/>
          <w:szCs w:val="24"/>
        </w:rPr>
      </w:pPr>
      <w:r w:rsidRPr="009A0353">
        <w:rPr>
          <w:rFonts w:ascii="Times New Roman" w:hAnsi="Times New Roman"/>
          <w:sz w:val="24"/>
          <w:szCs w:val="24"/>
        </w:rPr>
        <w:t xml:space="preserve">Klagegebyret reguleres. Nævnet offentliggør størrelsen af klagegebyret på sin hjemmeside </w:t>
      </w:r>
      <w:hyperlink r:id="rId15">
        <w:r w:rsidRPr="009A0353">
          <w:rPr>
            <w:rFonts w:ascii="Times New Roman" w:hAnsi="Times New Roman"/>
            <w:color w:val="0563C1"/>
            <w:sz w:val="24"/>
            <w:szCs w:val="24"/>
            <w:u w:val="single" w:color="0563C1"/>
          </w:rPr>
          <w:t>www.n</w:t>
        </w:r>
      </w:hyperlink>
      <w:hyperlink r:id="rId16">
        <w:r w:rsidRPr="009A0353">
          <w:rPr>
            <w:rFonts w:ascii="Times New Roman" w:hAnsi="Times New Roman"/>
            <w:color w:val="0563C1"/>
            <w:sz w:val="24"/>
            <w:szCs w:val="24"/>
            <w:u w:val="single" w:color="0563C1"/>
          </w:rPr>
          <w:t>aevneneshus.d</w:t>
        </w:r>
      </w:hyperlink>
      <w:hyperlink r:id="rId17">
        <w:r w:rsidRPr="009A0353">
          <w:rPr>
            <w:rFonts w:ascii="Times New Roman" w:hAnsi="Times New Roman"/>
            <w:color w:val="0563C1"/>
            <w:sz w:val="24"/>
            <w:szCs w:val="24"/>
            <w:u w:val="single" w:color="0563C1"/>
          </w:rPr>
          <w:t>k</w:t>
        </w:r>
      </w:hyperlink>
      <w:hyperlink r:id="rId18">
        <w:r w:rsidRPr="009A0353">
          <w:rPr>
            <w:rFonts w:ascii="Times New Roman" w:hAnsi="Times New Roman"/>
            <w:color w:val="0000FF"/>
            <w:sz w:val="24"/>
            <w:szCs w:val="24"/>
          </w:rPr>
          <w:t xml:space="preserve"> </w:t>
        </w:r>
      </w:hyperlink>
      <w:hyperlink r:id="rId19">
        <w:r w:rsidRPr="009A0353">
          <w:rPr>
            <w:rFonts w:ascii="Times New Roman" w:hAnsi="Times New Roman"/>
            <w:sz w:val="24"/>
            <w:szCs w:val="24"/>
          </w:rPr>
          <w:t xml:space="preserve"> </w:t>
        </w:r>
      </w:hyperlink>
    </w:p>
    <w:p w14:paraId="3FD4CD84" w14:textId="77777777" w:rsidR="009A0353" w:rsidRDefault="009A0353" w:rsidP="00E30E22">
      <w:pPr>
        <w:ind w:left="9"/>
        <w:rPr>
          <w:rFonts w:ascii="Times New Roman" w:hAnsi="Times New Roman"/>
          <w:sz w:val="24"/>
          <w:szCs w:val="24"/>
        </w:rPr>
      </w:pPr>
    </w:p>
    <w:p w14:paraId="3983DB26" w14:textId="7222E5BF" w:rsidR="00E30E22" w:rsidRPr="009A0353" w:rsidRDefault="00E30E22" w:rsidP="00E30E22">
      <w:pPr>
        <w:ind w:left="9"/>
        <w:rPr>
          <w:rFonts w:ascii="Times New Roman" w:hAnsi="Times New Roman"/>
          <w:sz w:val="24"/>
          <w:szCs w:val="24"/>
        </w:rPr>
      </w:pPr>
      <w:r w:rsidRPr="009A0353">
        <w:rPr>
          <w:rFonts w:ascii="Times New Roman" w:hAnsi="Times New Roman"/>
          <w:sz w:val="24"/>
          <w:szCs w:val="24"/>
        </w:rPr>
        <w:t xml:space="preserve">Gebyret opkræves i forbindelse med klagens oprettelse i Miljø- og Fødevareklagenævnets digitale selvbetjening. Klagen behandles først, når gebyret er betalt.  </w:t>
      </w:r>
    </w:p>
    <w:p w14:paraId="7C5398A7" w14:textId="77777777" w:rsidR="009A0353" w:rsidRDefault="009A0353" w:rsidP="00E30E22">
      <w:pPr>
        <w:ind w:left="9"/>
        <w:rPr>
          <w:rFonts w:ascii="Times New Roman" w:hAnsi="Times New Roman"/>
          <w:sz w:val="24"/>
          <w:szCs w:val="24"/>
        </w:rPr>
      </w:pPr>
    </w:p>
    <w:p w14:paraId="127B0D76" w14:textId="61DD27FA" w:rsidR="00E30E22" w:rsidRPr="009A0353" w:rsidRDefault="00E30E22" w:rsidP="00E30E22">
      <w:pPr>
        <w:ind w:left="9"/>
        <w:rPr>
          <w:rFonts w:ascii="Times New Roman" w:hAnsi="Times New Roman"/>
          <w:sz w:val="24"/>
          <w:szCs w:val="24"/>
        </w:rPr>
      </w:pPr>
      <w:r w:rsidRPr="009A0353">
        <w:rPr>
          <w:rFonts w:ascii="Times New Roman" w:hAnsi="Times New Roman"/>
          <w:sz w:val="24"/>
          <w:szCs w:val="24"/>
        </w:rPr>
        <w:t xml:space="preserve">Vejledning om gebyrbetalingen kan ligeledes findes på Miljø- og Fødevareklagenævnets hjemmeside.  </w:t>
      </w:r>
    </w:p>
    <w:p w14:paraId="5A357D53" w14:textId="77777777" w:rsidR="009A0353" w:rsidRDefault="009A0353" w:rsidP="00E30E22">
      <w:pPr>
        <w:ind w:left="9"/>
        <w:rPr>
          <w:rFonts w:ascii="Times New Roman" w:hAnsi="Times New Roman"/>
          <w:sz w:val="24"/>
          <w:szCs w:val="24"/>
        </w:rPr>
      </w:pPr>
    </w:p>
    <w:p w14:paraId="15C01461" w14:textId="2E144205" w:rsidR="00E30E22" w:rsidRPr="009A0353" w:rsidRDefault="00E30E22" w:rsidP="00E30E22">
      <w:pPr>
        <w:ind w:left="9"/>
        <w:rPr>
          <w:rFonts w:ascii="Times New Roman" w:hAnsi="Times New Roman"/>
          <w:sz w:val="24"/>
          <w:szCs w:val="24"/>
        </w:rPr>
      </w:pPr>
      <w:r w:rsidRPr="009A0353">
        <w:rPr>
          <w:rFonts w:ascii="Times New Roman" w:hAnsi="Times New Roman"/>
          <w:sz w:val="24"/>
          <w:szCs w:val="24"/>
        </w:rPr>
        <w:t xml:space="preserve">Gebyret tilbagebetales, hvis  </w:t>
      </w:r>
    </w:p>
    <w:p w14:paraId="04DA7CAC" w14:textId="77777777" w:rsidR="00E30E22" w:rsidRPr="009A0353" w:rsidRDefault="00E30E22" w:rsidP="00E30E22">
      <w:pPr>
        <w:numPr>
          <w:ilvl w:val="0"/>
          <w:numId w:val="37"/>
        </w:numPr>
        <w:spacing w:after="41" w:line="248" w:lineRule="auto"/>
        <w:ind w:hanging="360"/>
        <w:rPr>
          <w:rFonts w:ascii="Times New Roman" w:hAnsi="Times New Roman"/>
          <w:sz w:val="24"/>
          <w:szCs w:val="24"/>
        </w:rPr>
      </w:pPr>
      <w:r w:rsidRPr="009A0353">
        <w:rPr>
          <w:rFonts w:ascii="Times New Roman" w:hAnsi="Times New Roman"/>
          <w:sz w:val="24"/>
          <w:szCs w:val="24"/>
        </w:rPr>
        <w:t xml:space="preserve">Klagesagen fører til, at den påklagede afgørelse ændres eller ophæves,  </w:t>
      </w:r>
    </w:p>
    <w:p w14:paraId="4CED8523" w14:textId="77777777" w:rsidR="00E30E22" w:rsidRPr="009A0353" w:rsidRDefault="00E30E22" w:rsidP="00E30E22">
      <w:pPr>
        <w:numPr>
          <w:ilvl w:val="0"/>
          <w:numId w:val="37"/>
        </w:numPr>
        <w:spacing w:after="20" w:line="248" w:lineRule="auto"/>
        <w:ind w:hanging="360"/>
        <w:rPr>
          <w:rFonts w:ascii="Times New Roman" w:hAnsi="Times New Roman"/>
          <w:sz w:val="24"/>
          <w:szCs w:val="24"/>
        </w:rPr>
      </w:pPr>
      <w:r w:rsidRPr="009A0353">
        <w:rPr>
          <w:rFonts w:ascii="Times New Roman" w:hAnsi="Times New Roman"/>
          <w:sz w:val="24"/>
          <w:szCs w:val="24"/>
        </w:rPr>
        <w:t xml:space="preserve">Klageren får helt eller delvist medhold i klagen, eller  </w:t>
      </w:r>
    </w:p>
    <w:p w14:paraId="4F196176" w14:textId="77777777" w:rsidR="00E30E22" w:rsidRPr="009A0353" w:rsidRDefault="00E30E22" w:rsidP="00E30E22">
      <w:pPr>
        <w:numPr>
          <w:ilvl w:val="0"/>
          <w:numId w:val="37"/>
        </w:numPr>
        <w:spacing w:after="166" w:line="248" w:lineRule="auto"/>
        <w:ind w:hanging="360"/>
        <w:rPr>
          <w:rFonts w:ascii="Times New Roman" w:hAnsi="Times New Roman"/>
          <w:sz w:val="24"/>
          <w:szCs w:val="24"/>
        </w:rPr>
      </w:pPr>
      <w:r w:rsidRPr="009A0353">
        <w:rPr>
          <w:rFonts w:ascii="Times New Roman" w:hAnsi="Times New Roman"/>
          <w:sz w:val="24"/>
          <w:szCs w:val="24"/>
        </w:rPr>
        <w:t xml:space="preserve">Klagen afvises som følge af overskredet klagefrist, manglende klageberettigelse, eller fordi klage ikke er omfattet af Miljø- og Fødevareklagenævnets kompetence.  </w:t>
      </w:r>
    </w:p>
    <w:p w14:paraId="1BBCCC3A" w14:textId="77777777" w:rsidR="00E30E22" w:rsidRPr="009A0353" w:rsidRDefault="00E30E22" w:rsidP="00E30E22">
      <w:pPr>
        <w:ind w:left="9"/>
        <w:rPr>
          <w:rFonts w:ascii="Times New Roman" w:hAnsi="Times New Roman"/>
          <w:sz w:val="24"/>
          <w:szCs w:val="24"/>
        </w:rPr>
      </w:pPr>
      <w:r w:rsidRPr="009A0353">
        <w:rPr>
          <w:rFonts w:ascii="Times New Roman" w:hAnsi="Times New Roman"/>
          <w:sz w:val="24"/>
          <w:szCs w:val="24"/>
        </w:rPr>
        <w:t xml:space="preserve">Hvis den eneste ændring af den påklagede afgørelse er en forlængelse af en frist for efterkommelse af en afgørelse som følge af den tid, der er medgået til at behandle sagen i klagenævnet, tilbagebetales gebyret dog ikke.    </w:t>
      </w:r>
    </w:p>
    <w:p w14:paraId="4C49405D" w14:textId="77777777" w:rsidR="009A0353" w:rsidRDefault="009A0353" w:rsidP="00E30E22">
      <w:pPr>
        <w:spacing w:after="189"/>
        <w:ind w:left="9"/>
        <w:rPr>
          <w:rFonts w:ascii="Times New Roman" w:hAnsi="Times New Roman"/>
          <w:sz w:val="24"/>
          <w:szCs w:val="24"/>
        </w:rPr>
      </w:pPr>
    </w:p>
    <w:p w14:paraId="34F3972D" w14:textId="5115CC3E" w:rsidR="00E30E22" w:rsidRPr="009A0353" w:rsidRDefault="00E30E22" w:rsidP="00E30E22">
      <w:pPr>
        <w:spacing w:after="189"/>
        <w:ind w:left="9"/>
        <w:rPr>
          <w:rFonts w:ascii="Times New Roman" w:hAnsi="Times New Roman"/>
          <w:sz w:val="24"/>
          <w:szCs w:val="24"/>
        </w:rPr>
      </w:pPr>
      <w:r w:rsidRPr="009A0353">
        <w:rPr>
          <w:rFonts w:ascii="Times New Roman" w:hAnsi="Times New Roman"/>
          <w:sz w:val="24"/>
          <w:szCs w:val="24"/>
        </w:rPr>
        <w:t xml:space="preserve">Miljø- og Fødevareklagenævnet kan også beslutte at tilbagebetale klagegebyret, hvis  </w:t>
      </w:r>
    </w:p>
    <w:p w14:paraId="7FFB6579" w14:textId="77777777" w:rsidR="00E30E22" w:rsidRPr="009A0353" w:rsidRDefault="00E30E22" w:rsidP="00E30E22">
      <w:pPr>
        <w:numPr>
          <w:ilvl w:val="0"/>
          <w:numId w:val="38"/>
        </w:numPr>
        <w:spacing w:after="23" w:line="248" w:lineRule="auto"/>
        <w:ind w:hanging="360"/>
        <w:rPr>
          <w:rFonts w:ascii="Times New Roman" w:hAnsi="Times New Roman"/>
          <w:sz w:val="24"/>
          <w:szCs w:val="24"/>
        </w:rPr>
      </w:pPr>
      <w:r w:rsidRPr="009A0353">
        <w:rPr>
          <w:rFonts w:ascii="Times New Roman" w:hAnsi="Times New Roman"/>
          <w:sz w:val="24"/>
          <w:szCs w:val="24"/>
        </w:rPr>
        <w:t xml:space="preserve">Der er indledt forhandling med afgørelsens adressat og/eller førsteinstansen om projekttilpasninger, og disse forhandlinger fører til, at klager trækker sin klage tilbage, eller  </w:t>
      </w:r>
    </w:p>
    <w:p w14:paraId="6A70C1C6" w14:textId="77777777" w:rsidR="00E30E22" w:rsidRPr="009A0353" w:rsidRDefault="00E30E22" w:rsidP="00E30E22">
      <w:pPr>
        <w:numPr>
          <w:ilvl w:val="0"/>
          <w:numId w:val="38"/>
        </w:numPr>
        <w:spacing w:after="166" w:line="248" w:lineRule="auto"/>
        <w:ind w:hanging="360"/>
        <w:rPr>
          <w:rFonts w:ascii="Times New Roman" w:hAnsi="Times New Roman"/>
          <w:sz w:val="24"/>
          <w:szCs w:val="24"/>
        </w:rPr>
      </w:pPr>
      <w:r w:rsidRPr="009A0353">
        <w:rPr>
          <w:rFonts w:ascii="Times New Roman" w:hAnsi="Times New Roman"/>
          <w:sz w:val="24"/>
          <w:szCs w:val="24"/>
        </w:rPr>
        <w:t xml:space="preserve">Klager i øvrigt trækker sin klage tilbage, før Miljø- og Fødevareklagenævnet har truffet afgørelse i sagen.  </w:t>
      </w:r>
    </w:p>
    <w:p w14:paraId="02C6BBA6" w14:textId="389591ED" w:rsidR="00E30E22" w:rsidRPr="009A0353" w:rsidRDefault="00E30E22" w:rsidP="00E30E22">
      <w:pPr>
        <w:ind w:left="9"/>
        <w:rPr>
          <w:rFonts w:ascii="Times New Roman" w:hAnsi="Times New Roman"/>
          <w:sz w:val="24"/>
          <w:szCs w:val="24"/>
        </w:rPr>
      </w:pPr>
      <w:r w:rsidRPr="009A0353">
        <w:rPr>
          <w:rFonts w:ascii="Times New Roman" w:hAnsi="Times New Roman"/>
          <w:sz w:val="24"/>
          <w:szCs w:val="24"/>
        </w:rPr>
        <w:t>Gebyret tilbagebetales dog ikke, hvis nævnet vurderer, at der er forhold, der taler imod at tilbagebetale gebyret, f.eks. hvis klagen trækkes tilbage meget sent, herunder efter at klager har haft et afgørelsesudkast i partshøring.</w:t>
      </w:r>
    </w:p>
    <w:sectPr w:rsidR="00E30E22" w:rsidRPr="009A0353" w:rsidSect="00E30E22">
      <w:pgSz w:w="11906" w:h="16838"/>
      <w:pgMar w:top="1701" w:right="1134" w:bottom="1701" w:left="1134"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A86E9" w14:textId="77777777" w:rsidR="00F96965" w:rsidRDefault="00F96965">
      <w:r>
        <w:separator/>
      </w:r>
    </w:p>
  </w:endnote>
  <w:endnote w:type="continuationSeparator" w:id="0">
    <w:p w14:paraId="63C647EC" w14:textId="77777777" w:rsidR="00F96965" w:rsidRDefault="00F96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T13Et00">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BFBF5" w14:textId="77777777" w:rsidR="00F96965" w:rsidRDefault="00F96965">
      <w:r>
        <w:separator/>
      </w:r>
    </w:p>
  </w:footnote>
  <w:footnote w:type="continuationSeparator" w:id="0">
    <w:p w14:paraId="5DE5B43F" w14:textId="77777777" w:rsidR="00F96965" w:rsidRDefault="00F96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7542"/>
    <w:multiLevelType w:val="hybridMultilevel"/>
    <w:tmpl w:val="65FCEBCC"/>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15:restartNumberingAfterBreak="0">
    <w:nsid w:val="04F6103F"/>
    <w:multiLevelType w:val="hybridMultilevel"/>
    <w:tmpl w:val="CBC036DA"/>
    <w:lvl w:ilvl="0" w:tplc="7982FCC6">
      <w:numFmt w:val="bullet"/>
      <w:lvlText w:val="-"/>
      <w:lvlJc w:val="left"/>
      <w:pPr>
        <w:ind w:left="1665" w:hanging="1305"/>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62E4656"/>
    <w:multiLevelType w:val="hybridMultilevel"/>
    <w:tmpl w:val="1DBE8A40"/>
    <w:lvl w:ilvl="0" w:tplc="3B74645E">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96E70A4"/>
    <w:multiLevelType w:val="hybridMultilevel"/>
    <w:tmpl w:val="1368C1BC"/>
    <w:lvl w:ilvl="0" w:tplc="E020CCF6">
      <w:numFmt w:val="bullet"/>
      <w:lvlText w:val="•"/>
      <w:lvlJc w:val="left"/>
      <w:pPr>
        <w:ind w:left="2715" w:hanging="2355"/>
      </w:pPr>
      <w:rPr>
        <w:rFonts w:ascii="CG Times" w:eastAsia="Times New Roman" w:hAnsi="CG Times" w:cs="CG Time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CA70BFB"/>
    <w:multiLevelType w:val="hybridMultilevel"/>
    <w:tmpl w:val="7DFA48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F793D28"/>
    <w:multiLevelType w:val="hybridMultilevel"/>
    <w:tmpl w:val="DB725B54"/>
    <w:lvl w:ilvl="0" w:tplc="E020CCF6">
      <w:numFmt w:val="bullet"/>
      <w:lvlText w:val="•"/>
      <w:lvlJc w:val="left"/>
      <w:pPr>
        <w:ind w:left="2715" w:hanging="2355"/>
      </w:pPr>
      <w:rPr>
        <w:rFonts w:ascii="CG Times" w:eastAsia="Times New Roman" w:hAnsi="CG Times" w:cs="CG Time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AB772A"/>
    <w:multiLevelType w:val="multilevel"/>
    <w:tmpl w:val="C4B4BD50"/>
    <w:lvl w:ilvl="0">
      <w:start w:val="1"/>
      <w:numFmt w:val="decimal"/>
      <w:lvlText w:val="%1."/>
      <w:lvlJc w:val="left"/>
      <w:pPr>
        <w:tabs>
          <w:tab w:val="num" w:pos="720"/>
        </w:tabs>
        <w:ind w:left="720" w:hanging="360"/>
      </w:pPr>
      <w:rPr>
        <w:color w:val="auto"/>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800"/>
        </w:tabs>
        <w:ind w:left="1800" w:hanging="1440"/>
      </w:pPr>
    </w:lvl>
    <w:lvl w:ilvl="5">
      <w:start w:val="1"/>
      <w:numFmt w:val="decimal"/>
      <w:isLgl/>
      <w:lvlText w:val="%1.%2.%3.%4.%5.%6"/>
      <w:lvlJc w:val="left"/>
      <w:pPr>
        <w:tabs>
          <w:tab w:val="num" w:pos="2160"/>
        </w:tabs>
        <w:ind w:left="2160" w:hanging="180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520"/>
        </w:tabs>
        <w:ind w:left="2520" w:hanging="2160"/>
      </w:pPr>
    </w:lvl>
    <w:lvl w:ilvl="8">
      <w:start w:val="1"/>
      <w:numFmt w:val="decimal"/>
      <w:isLgl/>
      <w:lvlText w:val="%1.%2.%3.%4.%5.%6.%7.%8.%9"/>
      <w:lvlJc w:val="left"/>
      <w:pPr>
        <w:tabs>
          <w:tab w:val="num" w:pos="2880"/>
        </w:tabs>
        <w:ind w:left="2880" w:hanging="2520"/>
      </w:pPr>
    </w:lvl>
  </w:abstractNum>
  <w:abstractNum w:abstractNumId="7" w15:restartNumberingAfterBreak="0">
    <w:nsid w:val="1A184481"/>
    <w:multiLevelType w:val="hybridMultilevel"/>
    <w:tmpl w:val="91EEE8D4"/>
    <w:lvl w:ilvl="0" w:tplc="8F622130">
      <w:numFmt w:val="bullet"/>
      <w:lvlText w:val=""/>
      <w:lvlJc w:val="left"/>
      <w:pPr>
        <w:ind w:left="872" w:hanging="454"/>
      </w:pPr>
      <w:rPr>
        <w:rFonts w:ascii="Symbol" w:eastAsia="Symbol" w:hAnsi="Symbol" w:cs="Symbol" w:hint="default"/>
        <w:b w:val="0"/>
        <w:bCs w:val="0"/>
        <w:i w:val="0"/>
        <w:iCs w:val="0"/>
        <w:w w:val="99"/>
        <w:sz w:val="20"/>
        <w:szCs w:val="20"/>
        <w:lang w:eastAsia="en-US" w:bidi="ar-SA"/>
      </w:rPr>
    </w:lvl>
    <w:lvl w:ilvl="1" w:tplc="B6566FFA">
      <w:numFmt w:val="bullet"/>
      <w:lvlText w:val="•"/>
      <w:lvlJc w:val="left"/>
      <w:pPr>
        <w:ind w:left="1796" w:hanging="454"/>
      </w:pPr>
      <w:rPr>
        <w:rFonts w:hint="default"/>
        <w:lang w:eastAsia="en-US" w:bidi="ar-SA"/>
      </w:rPr>
    </w:lvl>
    <w:lvl w:ilvl="2" w:tplc="29921D94">
      <w:numFmt w:val="bullet"/>
      <w:lvlText w:val="•"/>
      <w:lvlJc w:val="left"/>
      <w:pPr>
        <w:ind w:left="2713" w:hanging="454"/>
      </w:pPr>
      <w:rPr>
        <w:rFonts w:hint="default"/>
        <w:lang w:eastAsia="en-US" w:bidi="ar-SA"/>
      </w:rPr>
    </w:lvl>
    <w:lvl w:ilvl="3" w:tplc="22EC0B84">
      <w:numFmt w:val="bullet"/>
      <w:lvlText w:val="•"/>
      <w:lvlJc w:val="left"/>
      <w:pPr>
        <w:ind w:left="3629" w:hanging="454"/>
      </w:pPr>
      <w:rPr>
        <w:rFonts w:hint="default"/>
        <w:lang w:eastAsia="en-US" w:bidi="ar-SA"/>
      </w:rPr>
    </w:lvl>
    <w:lvl w:ilvl="4" w:tplc="2F949716">
      <w:numFmt w:val="bullet"/>
      <w:lvlText w:val="•"/>
      <w:lvlJc w:val="left"/>
      <w:pPr>
        <w:ind w:left="4546" w:hanging="454"/>
      </w:pPr>
      <w:rPr>
        <w:rFonts w:hint="default"/>
        <w:lang w:eastAsia="en-US" w:bidi="ar-SA"/>
      </w:rPr>
    </w:lvl>
    <w:lvl w:ilvl="5" w:tplc="D04231AA">
      <w:numFmt w:val="bullet"/>
      <w:lvlText w:val="•"/>
      <w:lvlJc w:val="left"/>
      <w:pPr>
        <w:ind w:left="5463" w:hanging="454"/>
      </w:pPr>
      <w:rPr>
        <w:rFonts w:hint="default"/>
        <w:lang w:eastAsia="en-US" w:bidi="ar-SA"/>
      </w:rPr>
    </w:lvl>
    <w:lvl w:ilvl="6" w:tplc="CCB27EBC">
      <w:numFmt w:val="bullet"/>
      <w:lvlText w:val="•"/>
      <w:lvlJc w:val="left"/>
      <w:pPr>
        <w:ind w:left="6379" w:hanging="454"/>
      </w:pPr>
      <w:rPr>
        <w:rFonts w:hint="default"/>
        <w:lang w:eastAsia="en-US" w:bidi="ar-SA"/>
      </w:rPr>
    </w:lvl>
    <w:lvl w:ilvl="7" w:tplc="6E7019EC">
      <w:numFmt w:val="bullet"/>
      <w:lvlText w:val="•"/>
      <w:lvlJc w:val="left"/>
      <w:pPr>
        <w:ind w:left="7296" w:hanging="454"/>
      </w:pPr>
      <w:rPr>
        <w:rFonts w:hint="default"/>
        <w:lang w:eastAsia="en-US" w:bidi="ar-SA"/>
      </w:rPr>
    </w:lvl>
    <w:lvl w:ilvl="8" w:tplc="B0DA0CE2">
      <w:numFmt w:val="bullet"/>
      <w:lvlText w:val="•"/>
      <w:lvlJc w:val="left"/>
      <w:pPr>
        <w:ind w:left="8213" w:hanging="454"/>
      </w:pPr>
      <w:rPr>
        <w:rFonts w:hint="default"/>
        <w:lang w:eastAsia="en-US" w:bidi="ar-SA"/>
      </w:rPr>
    </w:lvl>
  </w:abstractNum>
  <w:abstractNum w:abstractNumId="8" w15:restartNumberingAfterBreak="0">
    <w:nsid w:val="1E7D5E43"/>
    <w:multiLevelType w:val="multilevel"/>
    <w:tmpl w:val="0F2A0DD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208431E3"/>
    <w:multiLevelType w:val="singleLevel"/>
    <w:tmpl w:val="221CE4A4"/>
    <w:lvl w:ilvl="0">
      <w:start w:val="3"/>
      <w:numFmt w:val="bullet"/>
      <w:lvlText w:val="-"/>
      <w:lvlJc w:val="left"/>
      <w:pPr>
        <w:tabs>
          <w:tab w:val="num" w:pos="720"/>
        </w:tabs>
        <w:ind w:left="720" w:hanging="360"/>
      </w:pPr>
      <w:rPr>
        <w:rFonts w:ascii="Times New Roman" w:hAnsi="Times New Roman" w:cs="Times New Roman" w:hint="default"/>
      </w:rPr>
    </w:lvl>
  </w:abstractNum>
  <w:abstractNum w:abstractNumId="10" w15:restartNumberingAfterBreak="0">
    <w:nsid w:val="2247238B"/>
    <w:multiLevelType w:val="hybridMultilevel"/>
    <w:tmpl w:val="8F1E1E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65C4EDF"/>
    <w:multiLevelType w:val="hybridMultilevel"/>
    <w:tmpl w:val="0B703788"/>
    <w:lvl w:ilvl="0" w:tplc="D974B500">
      <w:numFmt w:val="bullet"/>
      <w:lvlText w:val=""/>
      <w:lvlJc w:val="left"/>
      <w:pPr>
        <w:ind w:left="472" w:hanging="360"/>
      </w:pPr>
      <w:rPr>
        <w:rFonts w:ascii="Symbol" w:eastAsia="Symbol" w:hAnsi="Symbol" w:cs="Symbol" w:hint="default"/>
        <w:b w:val="0"/>
        <w:bCs w:val="0"/>
        <w:i w:val="0"/>
        <w:iCs w:val="0"/>
        <w:w w:val="99"/>
        <w:sz w:val="20"/>
        <w:szCs w:val="20"/>
        <w:lang w:eastAsia="en-US" w:bidi="ar-SA"/>
      </w:rPr>
    </w:lvl>
    <w:lvl w:ilvl="1" w:tplc="729E9F66">
      <w:numFmt w:val="bullet"/>
      <w:lvlText w:val="•"/>
      <w:lvlJc w:val="left"/>
      <w:pPr>
        <w:ind w:left="853" w:hanging="360"/>
      </w:pPr>
      <w:rPr>
        <w:rFonts w:hint="default"/>
        <w:lang w:eastAsia="en-US" w:bidi="ar-SA"/>
      </w:rPr>
    </w:lvl>
    <w:lvl w:ilvl="2" w:tplc="7E56412A">
      <w:numFmt w:val="bullet"/>
      <w:lvlText w:val="•"/>
      <w:lvlJc w:val="left"/>
      <w:pPr>
        <w:ind w:left="1227" w:hanging="360"/>
      </w:pPr>
      <w:rPr>
        <w:rFonts w:hint="default"/>
        <w:lang w:eastAsia="en-US" w:bidi="ar-SA"/>
      </w:rPr>
    </w:lvl>
    <w:lvl w:ilvl="3" w:tplc="5D4C8038">
      <w:numFmt w:val="bullet"/>
      <w:lvlText w:val="•"/>
      <w:lvlJc w:val="left"/>
      <w:pPr>
        <w:ind w:left="1600" w:hanging="360"/>
      </w:pPr>
      <w:rPr>
        <w:rFonts w:hint="default"/>
        <w:lang w:eastAsia="en-US" w:bidi="ar-SA"/>
      </w:rPr>
    </w:lvl>
    <w:lvl w:ilvl="4" w:tplc="5A2CDDAA">
      <w:numFmt w:val="bullet"/>
      <w:lvlText w:val="•"/>
      <w:lvlJc w:val="left"/>
      <w:pPr>
        <w:ind w:left="1974" w:hanging="360"/>
      </w:pPr>
      <w:rPr>
        <w:rFonts w:hint="default"/>
        <w:lang w:eastAsia="en-US" w:bidi="ar-SA"/>
      </w:rPr>
    </w:lvl>
    <w:lvl w:ilvl="5" w:tplc="8402E120">
      <w:numFmt w:val="bullet"/>
      <w:lvlText w:val="•"/>
      <w:lvlJc w:val="left"/>
      <w:pPr>
        <w:ind w:left="2347" w:hanging="360"/>
      </w:pPr>
      <w:rPr>
        <w:rFonts w:hint="default"/>
        <w:lang w:eastAsia="en-US" w:bidi="ar-SA"/>
      </w:rPr>
    </w:lvl>
    <w:lvl w:ilvl="6" w:tplc="3348B52C">
      <w:numFmt w:val="bullet"/>
      <w:lvlText w:val="•"/>
      <w:lvlJc w:val="left"/>
      <w:pPr>
        <w:ind w:left="2721" w:hanging="360"/>
      </w:pPr>
      <w:rPr>
        <w:rFonts w:hint="default"/>
        <w:lang w:eastAsia="en-US" w:bidi="ar-SA"/>
      </w:rPr>
    </w:lvl>
    <w:lvl w:ilvl="7" w:tplc="0868C3EE">
      <w:numFmt w:val="bullet"/>
      <w:lvlText w:val="•"/>
      <w:lvlJc w:val="left"/>
      <w:pPr>
        <w:ind w:left="3094" w:hanging="360"/>
      </w:pPr>
      <w:rPr>
        <w:rFonts w:hint="default"/>
        <w:lang w:eastAsia="en-US" w:bidi="ar-SA"/>
      </w:rPr>
    </w:lvl>
    <w:lvl w:ilvl="8" w:tplc="FC422298">
      <w:numFmt w:val="bullet"/>
      <w:lvlText w:val="•"/>
      <w:lvlJc w:val="left"/>
      <w:pPr>
        <w:ind w:left="3468" w:hanging="360"/>
      </w:pPr>
      <w:rPr>
        <w:rFonts w:hint="default"/>
        <w:lang w:eastAsia="en-US" w:bidi="ar-SA"/>
      </w:rPr>
    </w:lvl>
  </w:abstractNum>
  <w:abstractNum w:abstractNumId="12" w15:restartNumberingAfterBreak="0">
    <w:nsid w:val="2DC2379B"/>
    <w:multiLevelType w:val="hybridMultilevel"/>
    <w:tmpl w:val="E3F2398A"/>
    <w:lvl w:ilvl="0" w:tplc="CC600562">
      <w:numFmt w:val="bullet"/>
      <w:lvlText w:val=""/>
      <w:lvlJc w:val="left"/>
      <w:pPr>
        <w:ind w:left="1553" w:hanging="360"/>
      </w:pPr>
      <w:rPr>
        <w:rFonts w:ascii="Symbol" w:eastAsia="Symbol" w:hAnsi="Symbol" w:cs="Symbol" w:hint="default"/>
        <w:b w:val="0"/>
        <w:bCs w:val="0"/>
        <w:i w:val="0"/>
        <w:iCs w:val="0"/>
        <w:w w:val="99"/>
        <w:sz w:val="20"/>
        <w:szCs w:val="20"/>
        <w:lang w:eastAsia="en-US" w:bidi="ar-SA"/>
      </w:rPr>
    </w:lvl>
    <w:lvl w:ilvl="1" w:tplc="FEB61C4C">
      <w:numFmt w:val="bullet"/>
      <w:lvlText w:val="•"/>
      <w:lvlJc w:val="left"/>
      <w:pPr>
        <w:ind w:left="2462" w:hanging="360"/>
      </w:pPr>
      <w:rPr>
        <w:rFonts w:hint="default"/>
        <w:lang w:eastAsia="en-US" w:bidi="ar-SA"/>
      </w:rPr>
    </w:lvl>
    <w:lvl w:ilvl="2" w:tplc="DF9CFB26">
      <w:numFmt w:val="bullet"/>
      <w:lvlText w:val="•"/>
      <w:lvlJc w:val="left"/>
      <w:pPr>
        <w:ind w:left="3365" w:hanging="360"/>
      </w:pPr>
      <w:rPr>
        <w:rFonts w:hint="default"/>
        <w:lang w:eastAsia="en-US" w:bidi="ar-SA"/>
      </w:rPr>
    </w:lvl>
    <w:lvl w:ilvl="3" w:tplc="76A296BE">
      <w:numFmt w:val="bullet"/>
      <w:lvlText w:val="•"/>
      <w:lvlJc w:val="left"/>
      <w:pPr>
        <w:ind w:left="4267" w:hanging="360"/>
      </w:pPr>
      <w:rPr>
        <w:rFonts w:hint="default"/>
        <w:lang w:eastAsia="en-US" w:bidi="ar-SA"/>
      </w:rPr>
    </w:lvl>
    <w:lvl w:ilvl="4" w:tplc="5ECC3756">
      <w:numFmt w:val="bullet"/>
      <w:lvlText w:val="•"/>
      <w:lvlJc w:val="left"/>
      <w:pPr>
        <w:ind w:left="5170" w:hanging="360"/>
      </w:pPr>
      <w:rPr>
        <w:rFonts w:hint="default"/>
        <w:lang w:eastAsia="en-US" w:bidi="ar-SA"/>
      </w:rPr>
    </w:lvl>
    <w:lvl w:ilvl="5" w:tplc="71867A58">
      <w:numFmt w:val="bullet"/>
      <w:lvlText w:val="•"/>
      <w:lvlJc w:val="left"/>
      <w:pPr>
        <w:ind w:left="6073" w:hanging="360"/>
      </w:pPr>
      <w:rPr>
        <w:rFonts w:hint="default"/>
        <w:lang w:eastAsia="en-US" w:bidi="ar-SA"/>
      </w:rPr>
    </w:lvl>
    <w:lvl w:ilvl="6" w:tplc="F2B0F268">
      <w:numFmt w:val="bullet"/>
      <w:lvlText w:val="•"/>
      <w:lvlJc w:val="left"/>
      <w:pPr>
        <w:ind w:left="6975" w:hanging="360"/>
      </w:pPr>
      <w:rPr>
        <w:rFonts w:hint="default"/>
        <w:lang w:eastAsia="en-US" w:bidi="ar-SA"/>
      </w:rPr>
    </w:lvl>
    <w:lvl w:ilvl="7" w:tplc="2AA8E976">
      <w:numFmt w:val="bullet"/>
      <w:lvlText w:val="•"/>
      <w:lvlJc w:val="left"/>
      <w:pPr>
        <w:ind w:left="7878" w:hanging="360"/>
      </w:pPr>
      <w:rPr>
        <w:rFonts w:hint="default"/>
        <w:lang w:eastAsia="en-US" w:bidi="ar-SA"/>
      </w:rPr>
    </w:lvl>
    <w:lvl w:ilvl="8" w:tplc="19BCA368">
      <w:numFmt w:val="bullet"/>
      <w:lvlText w:val="•"/>
      <w:lvlJc w:val="left"/>
      <w:pPr>
        <w:ind w:left="8781" w:hanging="360"/>
      </w:pPr>
      <w:rPr>
        <w:rFonts w:hint="default"/>
        <w:lang w:eastAsia="en-US" w:bidi="ar-SA"/>
      </w:rPr>
    </w:lvl>
  </w:abstractNum>
  <w:abstractNum w:abstractNumId="13" w15:restartNumberingAfterBreak="0">
    <w:nsid w:val="2E233151"/>
    <w:multiLevelType w:val="hybridMultilevel"/>
    <w:tmpl w:val="5066CBE4"/>
    <w:lvl w:ilvl="0" w:tplc="6814438A">
      <w:start w:val="1"/>
      <w:numFmt w:val="decimal"/>
      <w:lvlText w:val="%1."/>
      <w:lvlJc w:val="left"/>
      <w:pPr>
        <w:ind w:left="1171" w:hanging="339"/>
      </w:pPr>
      <w:rPr>
        <w:rFonts w:ascii="Verdana" w:eastAsia="Verdana" w:hAnsi="Verdana" w:cs="Verdana" w:hint="default"/>
        <w:b/>
        <w:bCs/>
        <w:i w:val="0"/>
        <w:iCs w:val="0"/>
        <w:w w:val="100"/>
        <w:sz w:val="24"/>
        <w:szCs w:val="24"/>
        <w:lang w:eastAsia="en-US" w:bidi="ar-SA"/>
      </w:rPr>
    </w:lvl>
    <w:lvl w:ilvl="1" w:tplc="6D78281E">
      <w:numFmt w:val="bullet"/>
      <w:lvlText w:val=""/>
      <w:lvlJc w:val="left"/>
      <w:pPr>
        <w:ind w:left="1193" w:hanging="361"/>
      </w:pPr>
      <w:rPr>
        <w:rFonts w:ascii="Symbol" w:eastAsia="Symbol" w:hAnsi="Symbol" w:cs="Symbol" w:hint="default"/>
        <w:b w:val="0"/>
        <w:bCs w:val="0"/>
        <w:i w:val="0"/>
        <w:iCs w:val="0"/>
        <w:w w:val="99"/>
        <w:sz w:val="20"/>
        <w:szCs w:val="20"/>
        <w:lang w:eastAsia="en-US" w:bidi="ar-SA"/>
      </w:rPr>
    </w:lvl>
    <w:lvl w:ilvl="2" w:tplc="9242537A">
      <w:numFmt w:val="bullet"/>
      <w:lvlText w:val="•"/>
      <w:lvlJc w:val="left"/>
      <w:pPr>
        <w:ind w:left="2242" w:hanging="361"/>
      </w:pPr>
      <w:rPr>
        <w:rFonts w:hint="default"/>
        <w:lang w:eastAsia="en-US" w:bidi="ar-SA"/>
      </w:rPr>
    </w:lvl>
    <w:lvl w:ilvl="3" w:tplc="060EC618">
      <w:numFmt w:val="bullet"/>
      <w:lvlText w:val="•"/>
      <w:lvlJc w:val="left"/>
      <w:pPr>
        <w:ind w:left="3285" w:hanging="361"/>
      </w:pPr>
      <w:rPr>
        <w:rFonts w:hint="default"/>
        <w:lang w:eastAsia="en-US" w:bidi="ar-SA"/>
      </w:rPr>
    </w:lvl>
    <w:lvl w:ilvl="4" w:tplc="27323428">
      <w:numFmt w:val="bullet"/>
      <w:lvlText w:val="•"/>
      <w:lvlJc w:val="left"/>
      <w:pPr>
        <w:ind w:left="4328" w:hanging="361"/>
      </w:pPr>
      <w:rPr>
        <w:rFonts w:hint="default"/>
        <w:lang w:eastAsia="en-US" w:bidi="ar-SA"/>
      </w:rPr>
    </w:lvl>
    <w:lvl w:ilvl="5" w:tplc="49CA5440">
      <w:numFmt w:val="bullet"/>
      <w:lvlText w:val="•"/>
      <w:lvlJc w:val="left"/>
      <w:pPr>
        <w:ind w:left="5371" w:hanging="361"/>
      </w:pPr>
      <w:rPr>
        <w:rFonts w:hint="default"/>
        <w:lang w:eastAsia="en-US" w:bidi="ar-SA"/>
      </w:rPr>
    </w:lvl>
    <w:lvl w:ilvl="6" w:tplc="8284A24E">
      <w:numFmt w:val="bullet"/>
      <w:lvlText w:val="•"/>
      <w:lvlJc w:val="left"/>
      <w:pPr>
        <w:ind w:left="6414" w:hanging="361"/>
      </w:pPr>
      <w:rPr>
        <w:rFonts w:hint="default"/>
        <w:lang w:eastAsia="en-US" w:bidi="ar-SA"/>
      </w:rPr>
    </w:lvl>
    <w:lvl w:ilvl="7" w:tplc="195C53E6">
      <w:numFmt w:val="bullet"/>
      <w:lvlText w:val="•"/>
      <w:lvlJc w:val="left"/>
      <w:pPr>
        <w:ind w:left="7457" w:hanging="361"/>
      </w:pPr>
      <w:rPr>
        <w:rFonts w:hint="default"/>
        <w:lang w:eastAsia="en-US" w:bidi="ar-SA"/>
      </w:rPr>
    </w:lvl>
    <w:lvl w:ilvl="8" w:tplc="371EDFDC">
      <w:numFmt w:val="bullet"/>
      <w:lvlText w:val="•"/>
      <w:lvlJc w:val="left"/>
      <w:pPr>
        <w:ind w:left="8500" w:hanging="361"/>
      </w:pPr>
      <w:rPr>
        <w:rFonts w:hint="default"/>
        <w:lang w:eastAsia="en-US" w:bidi="ar-SA"/>
      </w:rPr>
    </w:lvl>
  </w:abstractNum>
  <w:abstractNum w:abstractNumId="14" w15:restartNumberingAfterBreak="0">
    <w:nsid w:val="30B36F87"/>
    <w:multiLevelType w:val="hybridMultilevel"/>
    <w:tmpl w:val="E0FA89F0"/>
    <w:lvl w:ilvl="0" w:tplc="24DA4994">
      <w:numFmt w:val="bullet"/>
      <w:lvlText w:val=""/>
      <w:lvlJc w:val="left"/>
      <w:pPr>
        <w:ind w:left="1553" w:hanging="360"/>
      </w:pPr>
      <w:rPr>
        <w:rFonts w:ascii="Symbol" w:eastAsia="Symbol" w:hAnsi="Symbol" w:cs="Symbol" w:hint="default"/>
        <w:b w:val="0"/>
        <w:bCs w:val="0"/>
        <w:i w:val="0"/>
        <w:iCs w:val="0"/>
        <w:w w:val="99"/>
        <w:sz w:val="20"/>
        <w:szCs w:val="20"/>
        <w:lang w:eastAsia="en-US" w:bidi="ar-SA"/>
      </w:rPr>
    </w:lvl>
    <w:lvl w:ilvl="1" w:tplc="14FEC0AA">
      <w:numFmt w:val="bullet"/>
      <w:lvlText w:val="•"/>
      <w:lvlJc w:val="left"/>
      <w:pPr>
        <w:ind w:left="2462" w:hanging="360"/>
      </w:pPr>
      <w:rPr>
        <w:rFonts w:hint="default"/>
        <w:lang w:eastAsia="en-US" w:bidi="ar-SA"/>
      </w:rPr>
    </w:lvl>
    <w:lvl w:ilvl="2" w:tplc="CD723312">
      <w:numFmt w:val="bullet"/>
      <w:lvlText w:val="•"/>
      <w:lvlJc w:val="left"/>
      <w:pPr>
        <w:ind w:left="3365" w:hanging="360"/>
      </w:pPr>
      <w:rPr>
        <w:rFonts w:hint="default"/>
        <w:lang w:eastAsia="en-US" w:bidi="ar-SA"/>
      </w:rPr>
    </w:lvl>
    <w:lvl w:ilvl="3" w:tplc="9078C9C6">
      <w:numFmt w:val="bullet"/>
      <w:lvlText w:val="•"/>
      <w:lvlJc w:val="left"/>
      <w:pPr>
        <w:ind w:left="4267" w:hanging="360"/>
      </w:pPr>
      <w:rPr>
        <w:rFonts w:hint="default"/>
        <w:lang w:eastAsia="en-US" w:bidi="ar-SA"/>
      </w:rPr>
    </w:lvl>
    <w:lvl w:ilvl="4" w:tplc="3C1C8424">
      <w:numFmt w:val="bullet"/>
      <w:lvlText w:val="•"/>
      <w:lvlJc w:val="left"/>
      <w:pPr>
        <w:ind w:left="5170" w:hanging="360"/>
      </w:pPr>
      <w:rPr>
        <w:rFonts w:hint="default"/>
        <w:lang w:eastAsia="en-US" w:bidi="ar-SA"/>
      </w:rPr>
    </w:lvl>
    <w:lvl w:ilvl="5" w:tplc="ED50D3F4">
      <w:numFmt w:val="bullet"/>
      <w:lvlText w:val="•"/>
      <w:lvlJc w:val="left"/>
      <w:pPr>
        <w:ind w:left="6073" w:hanging="360"/>
      </w:pPr>
      <w:rPr>
        <w:rFonts w:hint="default"/>
        <w:lang w:eastAsia="en-US" w:bidi="ar-SA"/>
      </w:rPr>
    </w:lvl>
    <w:lvl w:ilvl="6" w:tplc="D0BEC450">
      <w:numFmt w:val="bullet"/>
      <w:lvlText w:val="•"/>
      <w:lvlJc w:val="left"/>
      <w:pPr>
        <w:ind w:left="6975" w:hanging="360"/>
      </w:pPr>
      <w:rPr>
        <w:rFonts w:hint="default"/>
        <w:lang w:eastAsia="en-US" w:bidi="ar-SA"/>
      </w:rPr>
    </w:lvl>
    <w:lvl w:ilvl="7" w:tplc="A4D87B96">
      <w:numFmt w:val="bullet"/>
      <w:lvlText w:val="•"/>
      <w:lvlJc w:val="left"/>
      <w:pPr>
        <w:ind w:left="7878" w:hanging="360"/>
      </w:pPr>
      <w:rPr>
        <w:rFonts w:hint="default"/>
        <w:lang w:eastAsia="en-US" w:bidi="ar-SA"/>
      </w:rPr>
    </w:lvl>
    <w:lvl w:ilvl="8" w:tplc="9A123A3C">
      <w:numFmt w:val="bullet"/>
      <w:lvlText w:val="•"/>
      <w:lvlJc w:val="left"/>
      <w:pPr>
        <w:ind w:left="8781" w:hanging="360"/>
      </w:pPr>
      <w:rPr>
        <w:rFonts w:hint="default"/>
        <w:lang w:eastAsia="en-US" w:bidi="ar-SA"/>
      </w:rPr>
    </w:lvl>
  </w:abstractNum>
  <w:abstractNum w:abstractNumId="15" w15:restartNumberingAfterBreak="0">
    <w:nsid w:val="329408B4"/>
    <w:multiLevelType w:val="hybridMultilevel"/>
    <w:tmpl w:val="219CE5D8"/>
    <w:lvl w:ilvl="0" w:tplc="3134F340">
      <w:start w:val="1"/>
      <w:numFmt w:val="decimal"/>
      <w:lvlText w:val="%1."/>
      <w:lvlJc w:val="left"/>
      <w:pPr>
        <w:ind w:left="468" w:hanging="361"/>
      </w:pPr>
      <w:rPr>
        <w:rFonts w:ascii="Verdana" w:eastAsia="Verdana" w:hAnsi="Verdana" w:cs="Verdana" w:hint="default"/>
        <w:b w:val="0"/>
        <w:bCs w:val="0"/>
        <w:i w:val="0"/>
        <w:iCs w:val="0"/>
        <w:w w:val="100"/>
        <w:sz w:val="18"/>
        <w:szCs w:val="18"/>
        <w:lang w:eastAsia="en-US" w:bidi="ar-SA"/>
      </w:rPr>
    </w:lvl>
    <w:lvl w:ilvl="1" w:tplc="99A49F54">
      <w:numFmt w:val="bullet"/>
      <w:lvlText w:val="•"/>
      <w:lvlJc w:val="left"/>
      <w:pPr>
        <w:ind w:left="620" w:hanging="361"/>
      </w:pPr>
      <w:rPr>
        <w:rFonts w:hint="default"/>
        <w:lang w:eastAsia="en-US" w:bidi="ar-SA"/>
      </w:rPr>
    </w:lvl>
    <w:lvl w:ilvl="2" w:tplc="E250A4B6">
      <w:numFmt w:val="bullet"/>
      <w:lvlText w:val="•"/>
      <w:lvlJc w:val="left"/>
      <w:pPr>
        <w:ind w:left="780" w:hanging="361"/>
      </w:pPr>
      <w:rPr>
        <w:rFonts w:hint="default"/>
        <w:lang w:eastAsia="en-US" w:bidi="ar-SA"/>
      </w:rPr>
    </w:lvl>
    <w:lvl w:ilvl="3" w:tplc="8B92E95A">
      <w:numFmt w:val="bullet"/>
      <w:lvlText w:val="•"/>
      <w:lvlJc w:val="left"/>
      <w:pPr>
        <w:ind w:left="940" w:hanging="361"/>
      </w:pPr>
      <w:rPr>
        <w:rFonts w:hint="default"/>
        <w:lang w:eastAsia="en-US" w:bidi="ar-SA"/>
      </w:rPr>
    </w:lvl>
    <w:lvl w:ilvl="4" w:tplc="B7C2FD56">
      <w:numFmt w:val="bullet"/>
      <w:lvlText w:val="•"/>
      <w:lvlJc w:val="left"/>
      <w:pPr>
        <w:ind w:left="1100" w:hanging="361"/>
      </w:pPr>
      <w:rPr>
        <w:rFonts w:hint="default"/>
        <w:lang w:eastAsia="en-US" w:bidi="ar-SA"/>
      </w:rPr>
    </w:lvl>
    <w:lvl w:ilvl="5" w:tplc="951E4B32">
      <w:numFmt w:val="bullet"/>
      <w:lvlText w:val="•"/>
      <w:lvlJc w:val="left"/>
      <w:pPr>
        <w:ind w:left="1260" w:hanging="361"/>
      </w:pPr>
      <w:rPr>
        <w:rFonts w:hint="default"/>
        <w:lang w:eastAsia="en-US" w:bidi="ar-SA"/>
      </w:rPr>
    </w:lvl>
    <w:lvl w:ilvl="6" w:tplc="32CACDFE">
      <w:numFmt w:val="bullet"/>
      <w:lvlText w:val="•"/>
      <w:lvlJc w:val="left"/>
      <w:pPr>
        <w:ind w:left="1420" w:hanging="361"/>
      </w:pPr>
      <w:rPr>
        <w:rFonts w:hint="default"/>
        <w:lang w:eastAsia="en-US" w:bidi="ar-SA"/>
      </w:rPr>
    </w:lvl>
    <w:lvl w:ilvl="7" w:tplc="1FEE68FE">
      <w:numFmt w:val="bullet"/>
      <w:lvlText w:val="•"/>
      <w:lvlJc w:val="left"/>
      <w:pPr>
        <w:ind w:left="1580" w:hanging="361"/>
      </w:pPr>
      <w:rPr>
        <w:rFonts w:hint="default"/>
        <w:lang w:eastAsia="en-US" w:bidi="ar-SA"/>
      </w:rPr>
    </w:lvl>
    <w:lvl w:ilvl="8" w:tplc="4F9201D4">
      <w:numFmt w:val="bullet"/>
      <w:lvlText w:val="•"/>
      <w:lvlJc w:val="left"/>
      <w:pPr>
        <w:ind w:left="1740" w:hanging="361"/>
      </w:pPr>
      <w:rPr>
        <w:rFonts w:hint="default"/>
        <w:lang w:eastAsia="en-US" w:bidi="ar-SA"/>
      </w:rPr>
    </w:lvl>
  </w:abstractNum>
  <w:abstractNum w:abstractNumId="16" w15:restartNumberingAfterBreak="0">
    <w:nsid w:val="3B3E7531"/>
    <w:multiLevelType w:val="hybridMultilevel"/>
    <w:tmpl w:val="545015CE"/>
    <w:lvl w:ilvl="0" w:tplc="FE9ADE5C">
      <w:start w:val="1"/>
      <w:numFmt w:val="bullet"/>
      <w:lvlText w:val="•"/>
      <w:lvlJc w:val="left"/>
      <w:pPr>
        <w:ind w:left="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4A23C0">
      <w:start w:val="1"/>
      <w:numFmt w:val="bullet"/>
      <w:lvlText w:val="o"/>
      <w:lvlJc w:val="left"/>
      <w:pPr>
        <w:ind w:left="1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58D742">
      <w:start w:val="1"/>
      <w:numFmt w:val="bullet"/>
      <w:lvlText w:val="▪"/>
      <w:lvlJc w:val="left"/>
      <w:pPr>
        <w:ind w:left="2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584E1E">
      <w:start w:val="1"/>
      <w:numFmt w:val="bullet"/>
      <w:lvlText w:val="•"/>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C4D914">
      <w:start w:val="1"/>
      <w:numFmt w:val="bullet"/>
      <w:lvlText w:val="o"/>
      <w:lvlJc w:val="left"/>
      <w:pPr>
        <w:ind w:left="3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4245CA">
      <w:start w:val="1"/>
      <w:numFmt w:val="bullet"/>
      <w:lvlText w:val="▪"/>
      <w:lvlJc w:val="left"/>
      <w:pPr>
        <w:ind w:left="4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91EACB6">
      <w:start w:val="1"/>
      <w:numFmt w:val="bullet"/>
      <w:lvlText w:val="•"/>
      <w:lvlJc w:val="left"/>
      <w:pPr>
        <w:ind w:left="5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D05194">
      <w:start w:val="1"/>
      <w:numFmt w:val="bullet"/>
      <w:lvlText w:val="o"/>
      <w:lvlJc w:val="left"/>
      <w:pPr>
        <w:ind w:left="5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484BB4">
      <w:start w:val="1"/>
      <w:numFmt w:val="bullet"/>
      <w:lvlText w:val="▪"/>
      <w:lvlJc w:val="left"/>
      <w:pPr>
        <w:ind w:left="6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CA70C01"/>
    <w:multiLevelType w:val="hybridMultilevel"/>
    <w:tmpl w:val="4B72B856"/>
    <w:lvl w:ilvl="0" w:tplc="3F36627A">
      <w:start w:val="1"/>
      <w:numFmt w:val="decimal"/>
      <w:lvlText w:val="%1."/>
      <w:lvlJc w:val="left"/>
      <w:pPr>
        <w:ind w:left="1050" w:hanging="219"/>
      </w:pPr>
      <w:rPr>
        <w:rFonts w:ascii="Calibri" w:eastAsia="Calibri" w:hAnsi="Calibri" w:cs="Calibri" w:hint="default"/>
        <w:b w:val="0"/>
        <w:bCs w:val="0"/>
        <w:i w:val="0"/>
        <w:iCs w:val="0"/>
        <w:w w:val="100"/>
        <w:sz w:val="22"/>
        <w:szCs w:val="22"/>
        <w:lang w:eastAsia="en-US" w:bidi="ar-SA"/>
      </w:rPr>
    </w:lvl>
    <w:lvl w:ilvl="1" w:tplc="5B6813CA">
      <w:numFmt w:val="bullet"/>
      <w:lvlText w:val="•"/>
      <w:lvlJc w:val="left"/>
      <w:pPr>
        <w:ind w:left="2012" w:hanging="219"/>
      </w:pPr>
      <w:rPr>
        <w:rFonts w:hint="default"/>
        <w:lang w:eastAsia="en-US" w:bidi="ar-SA"/>
      </w:rPr>
    </w:lvl>
    <w:lvl w:ilvl="2" w:tplc="9DD80740">
      <w:numFmt w:val="bullet"/>
      <w:lvlText w:val="•"/>
      <w:lvlJc w:val="left"/>
      <w:pPr>
        <w:ind w:left="2965" w:hanging="219"/>
      </w:pPr>
      <w:rPr>
        <w:rFonts w:hint="default"/>
        <w:lang w:eastAsia="en-US" w:bidi="ar-SA"/>
      </w:rPr>
    </w:lvl>
    <w:lvl w:ilvl="3" w:tplc="A4EA42D0">
      <w:numFmt w:val="bullet"/>
      <w:lvlText w:val="•"/>
      <w:lvlJc w:val="left"/>
      <w:pPr>
        <w:ind w:left="3917" w:hanging="219"/>
      </w:pPr>
      <w:rPr>
        <w:rFonts w:hint="default"/>
        <w:lang w:eastAsia="en-US" w:bidi="ar-SA"/>
      </w:rPr>
    </w:lvl>
    <w:lvl w:ilvl="4" w:tplc="B3F2F53C">
      <w:numFmt w:val="bullet"/>
      <w:lvlText w:val="•"/>
      <w:lvlJc w:val="left"/>
      <w:pPr>
        <w:ind w:left="4870" w:hanging="219"/>
      </w:pPr>
      <w:rPr>
        <w:rFonts w:hint="default"/>
        <w:lang w:eastAsia="en-US" w:bidi="ar-SA"/>
      </w:rPr>
    </w:lvl>
    <w:lvl w:ilvl="5" w:tplc="B1A81B88">
      <w:numFmt w:val="bullet"/>
      <w:lvlText w:val="•"/>
      <w:lvlJc w:val="left"/>
      <w:pPr>
        <w:ind w:left="5823" w:hanging="219"/>
      </w:pPr>
      <w:rPr>
        <w:rFonts w:hint="default"/>
        <w:lang w:eastAsia="en-US" w:bidi="ar-SA"/>
      </w:rPr>
    </w:lvl>
    <w:lvl w:ilvl="6" w:tplc="ABCC2450">
      <w:numFmt w:val="bullet"/>
      <w:lvlText w:val="•"/>
      <w:lvlJc w:val="left"/>
      <w:pPr>
        <w:ind w:left="6775" w:hanging="219"/>
      </w:pPr>
      <w:rPr>
        <w:rFonts w:hint="default"/>
        <w:lang w:eastAsia="en-US" w:bidi="ar-SA"/>
      </w:rPr>
    </w:lvl>
    <w:lvl w:ilvl="7" w:tplc="94B66EF0">
      <w:numFmt w:val="bullet"/>
      <w:lvlText w:val="•"/>
      <w:lvlJc w:val="left"/>
      <w:pPr>
        <w:ind w:left="7728" w:hanging="219"/>
      </w:pPr>
      <w:rPr>
        <w:rFonts w:hint="default"/>
        <w:lang w:eastAsia="en-US" w:bidi="ar-SA"/>
      </w:rPr>
    </w:lvl>
    <w:lvl w:ilvl="8" w:tplc="598EF472">
      <w:numFmt w:val="bullet"/>
      <w:lvlText w:val="•"/>
      <w:lvlJc w:val="left"/>
      <w:pPr>
        <w:ind w:left="8681" w:hanging="219"/>
      </w:pPr>
      <w:rPr>
        <w:rFonts w:hint="default"/>
        <w:lang w:eastAsia="en-US" w:bidi="ar-SA"/>
      </w:rPr>
    </w:lvl>
  </w:abstractNum>
  <w:abstractNum w:abstractNumId="18" w15:restartNumberingAfterBreak="0">
    <w:nsid w:val="3F381505"/>
    <w:multiLevelType w:val="hybridMultilevel"/>
    <w:tmpl w:val="0CF464CE"/>
    <w:lvl w:ilvl="0" w:tplc="BB48451A">
      <w:numFmt w:val="bullet"/>
      <w:lvlText w:val=""/>
      <w:lvlJc w:val="left"/>
      <w:pPr>
        <w:ind w:left="467" w:hanging="360"/>
      </w:pPr>
      <w:rPr>
        <w:rFonts w:ascii="Symbol" w:eastAsia="Symbol" w:hAnsi="Symbol" w:cs="Symbol" w:hint="default"/>
        <w:b w:val="0"/>
        <w:bCs w:val="0"/>
        <w:i w:val="0"/>
        <w:iCs w:val="0"/>
        <w:w w:val="99"/>
        <w:sz w:val="20"/>
        <w:szCs w:val="20"/>
        <w:lang w:eastAsia="en-US" w:bidi="ar-SA"/>
      </w:rPr>
    </w:lvl>
    <w:lvl w:ilvl="1" w:tplc="87EAC108">
      <w:numFmt w:val="bullet"/>
      <w:lvlText w:val="•"/>
      <w:lvlJc w:val="left"/>
      <w:pPr>
        <w:ind w:left="1088" w:hanging="360"/>
      </w:pPr>
      <w:rPr>
        <w:rFonts w:hint="default"/>
        <w:lang w:eastAsia="en-US" w:bidi="ar-SA"/>
      </w:rPr>
    </w:lvl>
    <w:lvl w:ilvl="2" w:tplc="C764E3E0">
      <w:numFmt w:val="bullet"/>
      <w:lvlText w:val="•"/>
      <w:lvlJc w:val="left"/>
      <w:pPr>
        <w:ind w:left="1717" w:hanging="360"/>
      </w:pPr>
      <w:rPr>
        <w:rFonts w:hint="default"/>
        <w:lang w:eastAsia="en-US" w:bidi="ar-SA"/>
      </w:rPr>
    </w:lvl>
    <w:lvl w:ilvl="3" w:tplc="ADFABFAE">
      <w:numFmt w:val="bullet"/>
      <w:lvlText w:val="•"/>
      <w:lvlJc w:val="left"/>
      <w:pPr>
        <w:ind w:left="2346" w:hanging="360"/>
      </w:pPr>
      <w:rPr>
        <w:rFonts w:hint="default"/>
        <w:lang w:eastAsia="en-US" w:bidi="ar-SA"/>
      </w:rPr>
    </w:lvl>
    <w:lvl w:ilvl="4" w:tplc="2B8E53B2">
      <w:numFmt w:val="bullet"/>
      <w:lvlText w:val="•"/>
      <w:lvlJc w:val="left"/>
      <w:pPr>
        <w:ind w:left="2974" w:hanging="360"/>
      </w:pPr>
      <w:rPr>
        <w:rFonts w:hint="default"/>
        <w:lang w:eastAsia="en-US" w:bidi="ar-SA"/>
      </w:rPr>
    </w:lvl>
    <w:lvl w:ilvl="5" w:tplc="53C41986">
      <w:numFmt w:val="bullet"/>
      <w:lvlText w:val="•"/>
      <w:lvlJc w:val="left"/>
      <w:pPr>
        <w:ind w:left="3603" w:hanging="360"/>
      </w:pPr>
      <w:rPr>
        <w:rFonts w:hint="default"/>
        <w:lang w:eastAsia="en-US" w:bidi="ar-SA"/>
      </w:rPr>
    </w:lvl>
    <w:lvl w:ilvl="6" w:tplc="87263808">
      <w:numFmt w:val="bullet"/>
      <w:lvlText w:val="•"/>
      <w:lvlJc w:val="left"/>
      <w:pPr>
        <w:ind w:left="4232" w:hanging="360"/>
      </w:pPr>
      <w:rPr>
        <w:rFonts w:hint="default"/>
        <w:lang w:eastAsia="en-US" w:bidi="ar-SA"/>
      </w:rPr>
    </w:lvl>
    <w:lvl w:ilvl="7" w:tplc="18A6F76C">
      <w:numFmt w:val="bullet"/>
      <w:lvlText w:val="•"/>
      <w:lvlJc w:val="left"/>
      <w:pPr>
        <w:ind w:left="4860" w:hanging="360"/>
      </w:pPr>
      <w:rPr>
        <w:rFonts w:hint="default"/>
        <w:lang w:eastAsia="en-US" w:bidi="ar-SA"/>
      </w:rPr>
    </w:lvl>
    <w:lvl w:ilvl="8" w:tplc="9B0ECE44">
      <w:numFmt w:val="bullet"/>
      <w:lvlText w:val="•"/>
      <w:lvlJc w:val="left"/>
      <w:pPr>
        <w:ind w:left="5489" w:hanging="360"/>
      </w:pPr>
      <w:rPr>
        <w:rFonts w:hint="default"/>
        <w:lang w:eastAsia="en-US" w:bidi="ar-SA"/>
      </w:rPr>
    </w:lvl>
  </w:abstractNum>
  <w:abstractNum w:abstractNumId="19" w15:restartNumberingAfterBreak="0">
    <w:nsid w:val="44FD5C8B"/>
    <w:multiLevelType w:val="hybridMultilevel"/>
    <w:tmpl w:val="FF1A46D6"/>
    <w:lvl w:ilvl="0" w:tplc="06401D36">
      <w:start w:val="1"/>
      <w:numFmt w:val="decimal"/>
      <w:lvlText w:val="%1."/>
      <w:lvlJc w:val="left"/>
      <w:pPr>
        <w:ind w:left="468" w:hanging="361"/>
      </w:pPr>
      <w:rPr>
        <w:rFonts w:ascii="Verdana" w:eastAsia="Verdana" w:hAnsi="Verdana" w:cs="Verdana" w:hint="default"/>
        <w:b w:val="0"/>
        <w:bCs w:val="0"/>
        <w:i w:val="0"/>
        <w:iCs w:val="0"/>
        <w:w w:val="100"/>
        <w:sz w:val="18"/>
        <w:szCs w:val="18"/>
        <w:lang w:eastAsia="en-US" w:bidi="ar-SA"/>
      </w:rPr>
    </w:lvl>
    <w:lvl w:ilvl="1" w:tplc="F5F68D02">
      <w:numFmt w:val="bullet"/>
      <w:lvlText w:val="•"/>
      <w:lvlJc w:val="left"/>
      <w:pPr>
        <w:ind w:left="620" w:hanging="361"/>
      </w:pPr>
      <w:rPr>
        <w:rFonts w:hint="default"/>
        <w:lang w:eastAsia="en-US" w:bidi="ar-SA"/>
      </w:rPr>
    </w:lvl>
    <w:lvl w:ilvl="2" w:tplc="07767244">
      <w:numFmt w:val="bullet"/>
      <w:lvlText w:val="•"/>
      <w:lvlJc w:val="left"/>
      <w:pPr>
        <w:ind w:left="780" w:hanging="361"/>
      </w:pPr>
      <w:rPr>
        <w:rFonts w:hint="default"/>
        <w:lang w:eastAsia="en-US" w:bidi="ar-SA"/>
      </w:rPr>
    </w:lvl>
    <w:lvl w:ilvl="3" w:tplc="2CE6E128">
      <w:numFmt w:val="bullet"/>
      <w:lvlText w:val="•"/>
      <w:lvlJc w:val="left"/>
      <w:pPr>
        <w:ind w:left="940" w:hanging="361"/>
      </w:pPr>
      <w:rPr>
        <w:rFonts w:hint="default"/>
        <w:lang w:eastAsia="en-US" w:bidi="ar-SA"/>
      </w:rPr>
    </w:lvl>
    <w:lvl w:ilvl="4" w:tplc="449A2FF6">
      <w:numFmt w:val="bullet"/>
      <w:lvlText w:val="•"/>
      <w:lvlJc w:val="left"/>
      <w:pPr>
        <w:ind w:left="1100" w:hanging="361"/>
      </w:pPr>
      <w:rPr>
        <w:rFonts w:hint="default"/>
        <w:lang w:eastAsia="en-US" w:bidi="ar-SA"/>
      </w:rPr>
    </w:lvl>
    <w:lvl w:ilvl="5" w:tplc="6D0CCCA2">
      <w:numFmt w:val="bullet"/>
      <w:lvlText w:val="•"/>
      <w:lvlJc w:val="left"/>
      <w:pPr>
        <w:ind w:left="1260" w:hanging="361"/>
      </w:pPr>
      <w:rPr>
        <w:rFonts w:hint="default"/>
        <w:lang w:eastAsia="en-US" w:bidi="ar-SA"/>
      </w:rPr>
    </w:lvl>
    <w:lvl w:ilvl="6" w:tplc="0B423600">
      <w:numFmt w:val="bullet"/>
      <w:lvlText w:val="•"/>
      <w:lvlJc w:val="left"/>
      <w:pPr>
        <w:ind w:left="1420" w:hanging="361"/>
      </w:pPr>
      <w:rPr>
        <w:rFonts w:hint="default"/>
        <w:lang w:eastAsia="en-US" w:bidi="ar-SA"/>
      </w:rPr>
    </w:lvl>
    <w:lvl w:ilvl="7" w:tplc="EB18778A">
      <w:numFmt w:val="bullet"/>
      <w:lvlText w:val="•"/>
      <w:lvlJc w:val="left"/>
      <w:pPr>
        <w:ind w:left="1580" w:hanging="361"/>
      </w:pPr>
      <w:rPr>
        <w:rFonts w:hint="default"/>
        <w:lang w:eastAsia="en-US" w:bidi="ar-SA"/>
      </w:rPr>
    </w:lvl>
    <w:lvl w:ilvl="8" w:tplc="43B2640A">
      <w:numFmt w:val="bullet"/>
      <w:lvlText w:val="•"/>
      <w:lvlJc w:val="left"/>
      <w:pPr>
        <w:ind w:left="1740" w:hanging="361"/>
      </w:pPr>
      <w:rPr>
        <w:rFonts w:hint="default"/>
        <w:lang w:eastAsia="en-US" w:bidi="ar-SA"/>
      </w:rPr>
    </w:lvl>
  </w:abstractNum>
  <w:abstractNum w:abstractNumId="20" w15:restartNumberingAfterBreak="0">
    <w:nsid w:val="45A51F08"/>
    <w:multiLevelType w:val="hybridMultilevel"/>
    <w:tmpl w:val="F3220A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03972D0"/>
    <w:multiLevelType w:val="multilevel"/>
    <w:tmpl w:val="0F2A0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B46998"/>
    <w:multiLevelType w:val="hybridMultilevel"/>
    <w:tmpl w:val="669E5ABC"/>
    <w:lvl w:ilvl="0" w:tplc="85908D26">
      <w:numFmt w:val="bullet"/>
      <w:lvlText w:val="•"/>
      <w:lvlJc w:val="left"/>
      <w:pPr>
        <w:ind w:left="1665" w:hanging="1305"/>
      </w:pPr>
      <w:rPr>
        <w:rFonts w:ascii="CG Times" w:eastAsia="Times New Roman" w:hAnsi="CG Times"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8FC14DD"/>
    <w:multiLevelType w:val="hybridMultilevel"/>
    <w:tmpl w:val="189677E6"/>
    <w:lvl w:ilvl="0" w:tplc="435EDAA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3EF17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D456E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58215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74FE2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D88E9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0097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88E51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9829A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F76039B"/>
    <w:multiLevelType w:val="hybridMultilevel"/>
    <w:tmpl w:val="F74A7A56"/>
    <w:lvl w:ilvl="0" w:tplc="D29405E4">
      <w:numFmt w:val="bullet"/>
      <w:lvlText w:val=""/>
      <w:lvlJc w:val="left"/>
      <w:pPr>
        <w:ind w:left="1193" w:hanging="361"/>
      </w:pPr>
      <w:rPr>
        <w:rFonts w:ascii="Symbol" w:eastAsia="Symbol" w:hAnsi="Symbol" w:cs="Symbol" w:hint="default"/>
        <w:b w:val="0"/>
        <w:bCs w:val="0"/>
        <w:i w:val="0"/>
        <w:iCs w:val="0"/>
        <w:w w:val="99"/>
        <w:sz w:val="20"/>
        <w:szCs w:val="20"/>
        <w:lang w:eastAsia="en-US" w:bidi="ar-SA"/>
      </w:rPr>
    </w:lvl>
    <w:lvl w:ilvl="1" w:tplc="381C118E">
      <w:numFmt w:val="bullet"/>
      <w:lvlText w:val=""/>
      <w:lvlJc w:val="left"/>
      <w:pPr>
        <w:ind w:left="1553" w:hanging="360"/>
      </w:pPr>
      <w:rPr>
        <w:rFonts w:ascii="Symbol" w:eastAsia="Symbol" w:hAnsi="Symbol" w:cs="Symbol" w:hint="default"/>
        <w:b w:val="0"/>
        <w:bCs w:val="0"/>
        <w:i w:val="0"/>
        <w:iCs w:val="0"/>
        <w:w w:val="99"/>
        <w:sz w:val="20"/>
        <w:szCs w:val="20"/>
        <w:lang w:eastAsia="en-US" w:bidi="ar-SA"/>
      </w:rPr>
    </w:lvl>
    <w:lvl w:ilvl="2" w:tplc="F91681DA">
      <w:numFmt w:val="bullet"/>
      <w:lvlText w:val="•"/>
      <w:lvlJc w:val="left"/>
      <w:pPr>
        <w:ind w:left="2562" w:hanging="360"/>
      </w:pPr>
      <w:rPr>
        <w:rFonts w:hint="default"/>
        <w:lang w:eastAsia="en-US" w:bidi="ar-SA"/>
      </w:rPr>
    </w:lvl>
    <w:lvl w:ilvl="3" w:tplc="0B46D740">
      <w:numFmt w:val="bullet"/>
      <w:lvlText w:val="•"/>
      <w:lvlJc w:val="left"/>
      <w:pPr>
        <w:ind w:left="3565" w:hanging="360"/>
      </w:pPr>
      <w:rPr>
        <w:rFonts w:hint="default"/>
        <w:lang w:eastAsia="en-US" w:bidi="ar-SA"/>
      </w:rPr>
    </w:lvl>
    <w:lvl w:ilvl="4" w:tplc="3948EDF8">
      <w:numFmt w:val="bullet"/>
      <w:lvlText w:val="•"/>
      <w:lvlJc w:val="left"/>
      <w:pPr>
        <w:ind w:left="4568" w:hanging="360"/>
      </w:pPr>
      <w:rPr>
        <w:rFonts w:hint="default"/>
        <w:lang w:eastAsia="en-US" w:bidi="ar-SA"/>
      </w:rPr>
    </w:lvl>
    <w:lvl w:ilvl="5" w:tplc="C60C6DD0">
      <w:numFmt w:val="bullet"/>
      <w:lvlText w:val="•"/>
      <w:lvlJc w:val="left"/>
      <w:pPr>
        <w:ind w:left="5571" w:hanging="360"/>
      </w:pPr>
      <w:rPr>
        <w:rFonts w:hint="default"/>
        <w:lang w:eastAsia="en-US" w:bidi="ar-SA"/>
      </w:rPr>
    </w:lvl>
    <w:lvl w:ilvl="6" w:tplc="25046BEA">
      <w:numFmt w:val="bullet"/>
      <w:lvlText w:val="•"/>
      <w:lvlJc w:val="left"/>
      <w:pPr>
        <w:ind w:left="6574" w:hanging="360"/>
      </w:pPr>
      <w:rPr>
        <w:rFonts w:hint="default"/>
        <w:lang w:eastAsia="en-US" w:bidi="ar-SA"/>
      </w:rPr>
    </w:lvl>
    <w:lvl w:ilvl="7" w:tplc="7DB4C7EC">
      <w:numFmt w:val="bullet"/>
      <w:lvlText w:val="•"/>
      <w:lvlJc w:val="left"/>
      <w:pPr>
        <w:ind w:left="7577" w:hanging="360"/>
      </w:pPr>
      <w:rPr>
        <w:rFonts w:hint="default"/>
        <w:lang w:eastAsia="en-US" w:bidi="ar-SA"/>
      </w:rPr>
    </w:lvl>
    <w:lvl w:ilvl="8" w:tplc="569E403E">
      <w:numFmt w:val="bullet"/>
      <w:lvlText w:val="•"/>
      <w:lvlJc w:val="left"/>
      <w:pPr>
        <w:ind w:left="8580" w:hanging="360"/>
      </w:pPr>
      <w:rPr>
        <w:rFonts w:hint="default"/>
        <w:lang w:eastAsia="en-US" w:bidi="ar-SA"/>
      </w:rPr>
    </w:lvl>
  </w:abstractNum>
  <w:abstractNum w:abstractNumId="25" w15:restartNumberingAfterBreak="0">
    <w:nsid w:val="5FA21104"/>
    <w:multiLevelType w:val="hybridMultilevel"/>
    <w:tmpl w:val="5A12E09A"/>
    <w:lvl w:ilvl="0" w:tplc="85908D26">
      <w:numFmt w:val="bullet"/>
      <w:lvlText w:val="•"/>
      <w:lvlJc w:val="left"/>
      <w:pPr>
        <w:ind w:left="1665" w:hanging="1305"/>
      </w:pPr>
      <w:rPr>
        <w:rFonts w:ascii="CG Times" w:eastAsia="Times New Roman" w:hAnsi="CG Times"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0591138"/>
    <w:multiLevelType w:val="hybridMultilevel"/>
    <w:tmpl w:val="6C7EB03E"/>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27" w15:restartNumberingAfterBreak="0">
    <w:nsid w:val="60C24EF9"/>
    <w:multiLevelType w:val="hybridMultilevel"/>
    <w:tmpl w:val="E7EA9CEE"/>
    <w:lvl w:ilvl="0" w:tplc="3B74645E">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656B7431"/>
    <w:multiLevelType w:val="hybridMultilevel"/>
    <w:tmpl w:val="357C3D76"/>
    <w:lvl w:ilvl="0" w:tplc="B7FA9CC2">
      <w:start w:val="1"/>
      <w:numFmt w:val="decimal"/>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29" w15:restartNumberingAfterBreak="0">
    <w:nsid w:val="65E12798"/>
    <w:multiLevelType w:val="multilevel"/>
    <w:tmpl w:val="0FEE71F2"/>
    <w:lvl w:ilvl="0">
      <w:start w:val="1"/>
      <w:numFmt w:val="decimal"/>
      <w:pStyle w:val="Opstilling-talellerbogst"/>
      <w:lvlText w:val="%1."/>
      <w:lvlJc w:val="left"/>
      <w:pPr>
        <w:tabs>
          <w:tab w:val="num" w:pos="340"/>
        </w:tabs>
        <w:ind w:left="340" w:hanging="340"/>
      </w:pPr>
      <w:rPr>
        <w:rFonts w:ascii="Times New Roman" w:hAnsi="Times New Roman" w:hint="default"/>
        <w:b w:val="0"/>
        <w:i w:val="0"/>
        <w:sz w:val="22"/>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68927480"/>
    <w:multiLevelType w:val="hybridMultilevel"/>
    <w:tmpl w:val="44AA83D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6ADE107D"/>
    <w:multiLevelType w:val="hybridMultilevel"/>
    <w:tmpl w:val="A40CEAE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70466FD4"/>
    <w:multiLevelType w:val="hybridMultilevel"/>
    <w:tmpl w:val="96C8F6C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3" w15:restartNumberingAfterBreak="0">
    <w:nsid w:val="70CB6DA5"/>
    <w:multiLevelType w:val="hybridMultilevel"/>
    <w:tmpl w:val="F6C45568"/>
    <w:lvl w:ilvl="0" w:tplc="688C329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6CA7A44"/>
    <w:multiLevelType w:val="hybridMultilevel"/>
    <w:tmpl w:val="CEB48A54"/>
    <w:lvl w:ilvl="0" w:tplc="469EA0E2">
      <w:numFmt w:val="bullet"/>
      <w:lvlText w:val="-"/>
      <w:lvlJc w:val="left"/>
      <w:pPr>
        <w:ind w:left="1553" w:hanging="360"/>
      </w:pPr>
      <w:rPr>
        <w:rFonts w:ascii="Verdana" w:eastAsia="Verdana" w:hAnsi="Verdana" w:cs="Verdana" w:hint="default"/>
        <w:b w:val="0"/>
        <w:bCs w:val="0"/>
        <w:i w:val="0"/>
        <w:iCs w:val="0"/>
        <w:w w:val="99"/>
        <w:sz w:val="20"/>
        <w:szCs w:val="20"/>
        <w:lang w:eastAsia="en-US" w:bidi="ar-SA"/>
      </w:rPr>
    </w:lvl>
    <w:lvl w:ilvl="1" w:tplc="9B10216C">
      <w:numFmt w:val="bullet"/>
      <w:lvlText w:val="•"/>
      <w:lvlJc w:val="left"/>
      <w:pPr>
        <w:ind w:left="2462" w:hanging="360"/>
      </w:pPr>
      <w:rPr>
        <w:rFonts w:hint="default"/>
        <w:lang w:eastAsia="en-US" w:bidi="ar-SA"/>
      </w:rPr>
    </w:lvl>
    <w:lvl w:ilvl="2" w:tplc="A044CFB4">
      <w:numFmt w:val="bullet"/>
      <w:lvlText w:val="•"/>
      <w:lvlJc w:val="left"/>
      <w:pPr>
        <w:ind w:left="3365" w:hanging="360"/>
      </w:pPr>
      <w:rPr>
        <w:rFonts w:hint="default"/>
        <w:lang w:eastAsia="en-US" w:bidi="ar-SA"/>
      </w:rPr>
    </w:lvl>
    <w:lvl w:ilvl="3" w:tplc="DFC4FAAE">
      <w:numFmt w:val="bullet"/>
      <w:lvlText w:val="•"/>
      <w:lvlJc w:val="left"/>
      <w:pPr>
        <w:ind w:left="4267" w:hanging="360"/>
      </w:pPr>
      <w:rPr>
        <w:rFonts w:hint="default"/>
        <w:lang w:eastAsia="en-US" w:bidi="ar-SA"/>
      </w:rPr>
    </w:lvl>
    <w:lvl w:ilvl="4" w:tplc="89C6EBB4">
      <w:numFmt w:val="bullet"/>
      <w:lvlText w:val="•"/>
      <w:lvlJc w:val="left"/>
      <w:pPr>
        <w:ind w:left="5170" w:hanging="360"/>
      </w:pPr>
      <w:rPr>
        <w:rFonts w:hint="default"/>
        <w:lang w:eastAsia="en-US" w:bidi="ar-SA"/>
      </w:rPr>
    </w:lvl>
    <w:lvl w:ilvl="5" w:tplc="EC1EE4AA">
      <w:numFmt w:val="bullet"/>
      <w:lvlText w:val="•"/>
      <w:lvlJc w:val="left"/>
      <w:pPr>
        <w:ind w:left="6073" w:hanging="360"/>
      </w:pPr>
      <w:rPr>
        <w:rFonts w:hint="default"/>
        <w:lang w:eastAsia="en-US" w:bidi="ar-SA"/>
      </w:rPr>
    </w:lvl>
    <w:lvl w:ilvl="6" w:tplc="0E9CB6D6">
      <w:numFmt w:val="bullet"/>
      <w:lvlText w:val="•"/>
      <w:lvlJc w:val="left"/>
      <w:pPr>
        <w:ind w:left="6975" w:hanging="360"/>
      </w:pPr>
      <w:rPr>
        <w:rFonts w:hint="default"/>
        <w:lang w:eastAsia="en-US" w:bidi="ar-SA"/>
      </w:rPr>
    </w:lvl>
    <w:lvl w:ilvl="7" w:tplc="C2A84BD4">
      <w:numFmt w:val="bullet"/>
      <w:lvlText w:val="•"/>
      <w:lvlJc w:val="left"/>
      <w:pPr>
        <w:ind w:left="7878" w:hanging="360"/>
      </w:pPr>
      <w:rPr>
        <w:rFonts w:hint="default"/>
        <w:lang w:eastAsia="en-US" w:bidi="ar-SA"/>
      </w:rPr>
    </w:lvl>
    <w:lvl w:ilvl="8" w:tplc="80F2519C">
      <w:numFmt w:val="bullet"/>
      <w:lvlText w:val="•"/>
      <w:lvlJc w:val="left"/>
      <w:pPr>
        <w:ind w:left="8781" w:hanging="360"/>
      </w:pPr>
      <w:rPr>
        <w:rFonts w:hint="default"/>
        <w:lang w:eastAsia="en-US" w:bidi="ar-SA"/>
      </w:rPr>
    </w:lvl>
  </w:abstractNum>
  <w:abstractNum w:abstractNumId="35" w15:restartNumberingAfterBreak="0">
    <w:nsid w:val="774847A0"/>
    <w:multiLevelType w:val="hybridMultilevel"/>
    <w:tmpl w:val="FF2A9BBA"/>
    <w:lvl w:ilvl="0" w:tplc="1C2C2A4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750128B"/>
    <w:multiLevelType w:val="hybridMultilevel"/>
    <w:tmpl w:val="0024D3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F6F0B42"/>
    <w:multiLevelType w:val="multilevel"/>
    <w:tmpl w:val="0F2A0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33"/>
  </w:num>
  <w:num w:numId="4">
    <w:abstractNumId w:val="10"/>
  </w:num>
  <w:num w:numId="5">
    <w:abstractNumId w:val="20"/>
  </w:num>
  <w:num w:numId="6">
    <w:abstractNumId w:val="26"/>
  </w:num>
  <w:num w:numId="7">
    <w:abstractNumId w:val="28"/>
  </w:num>
  <w:num w:numId="8">
    <w:abstractNumId w:val="37"/>
  </w:num>
  <w:num w:numId="9">
    <w:abstractNumId w:val="21"/>
  </w:num>
  <w:num w:numId="10">
    <w:abstractNumId w:val="0"/>
  </w:num>
  <w:num w:numId="11">
    <w:abstractNumId w:val="8"/>
  </w:num>
  <w:num w:numId="12">
    <w:abstractNumId w:val="9"/>
  </w:num>
  <w:num w:numId="13">
    <w:abstractNumId w:val="30"/>
  </w:num>
  <w:num w:numId="14">
    <w:abstractNumId w:val="32"/>
  </w:num>
  <w:num w:numId="15">
    <w:abstractNumId w:val="29"/>
  </w:num>
  <w:num w:numId="16">
    <w:abstractNumId w:val="27"/>
  </w:num>
  <w:num w:numId="17">
    <w:abstractNumId w:val="2"/>
  </w:num>
  <w:num w:numId="18">
    <w:abstractNumId w:val="36"/>
  </w:num>
  <w:num w:numId="19">
    <w:abstractNumId w:val="25"/>
  </w:num>
  <w:num w:numId="20">
    <w:abstractNumId w:val="19"/>
  </w:num>
  <w:num w:numId="21">
    <w:abstractNumId w:val="15"/>
  </w:num>
  <w:num w:numId="22">
    <w:abstractNumId w:val="22"/>
  </w:num>
  <w:num w:numId="23">
    <w:abstractNumId w:val="5"/>
  </w:num>
  <w:num w:numId="24">
    <w:abstractNumId w:val="4"/>
  </w:num>
  <w:num w:numId="25">
    <w:abstractNumId w:val="3"/>
  </w:num>
  <w:num w:numId="26">
    <w:abstractNumId w:val="7"/>
  </w:num>
  <w:num w:numId="27">
    <w:abstractNumId w:val="24"/>
  </w:num>
  <w:num w:numId="28">
    <w:abstractNumId w:val="34"/>
  </w:num>
  <w:num w:numId="29">
    <w:abstractNumId w:val="12"/>
  </w:num>
  <w:num w:numId="30">
    <w:abstractNumId w:val="14"/>
  </w:num>
  <w:num w:numId="31">
    <w:abstractNumId w:val="13"/>
  </w:num>
  <w:num w:numId="32">
    <w:abstractNumId w:val="17"/>
  </w:num>
  <w:num w:numId="33">
    <w:abstractNumId w:val="11"/>
  </w:num>
  <w:num w:numId="34">
    <w:abstractNumId w:val="18"/>
  </w:num>
  <w:num w:numId="35">
    <w:abstractNumId w:val="35"/>
  </w:num>
  <w:num w:numId="36">
    <w:abstractNumId w:val="1"/>
  </w:num>
  <w:num w:numId="37">
    <w:abstractNumId w:val="16"/>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10"/>
  <w:displayHorizontalDrawingGridEvery w:val="0"/>
  <w:displayVerticalDrawingGridEvery w:val="0"/>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InTemplateCenterEnabled" w:val="False"/>
  </w:docVars>
  <w:rsids>
    <w:rsidRoot w:val="00407B66"/>
    <w:rsid w:val="00004BAC"/>
    <w:rsid w:val="000078F0"/>
    <w:rsid w:val="000418DC"/>
    <w:rsid w:val="00044B0C"/>
    <w:rsid w:val="00045D67"/>
    <w:rsid w:val="00053286"/>
    <w:rsid w:val="00077E2E"/>
    <w:rsid w:val="000841E1"/>
    <w:rsid w:val="00086422"/>
    <w:rsid w:val="00091CEA"/>
    <w:rsid w:val="000A3EB1"/>
    <w:rsid w:val="000A4E09"/>
    <w:rsid w:val="000B58B2"/>
    <w:rsid w:val="000F2B96"/>
    <w:rsid w:val="00113A66"/>
    <w:rsid w:val="001451C6"/>
    <w:rsid w:val="001550D3"/>
    <w:rsid w:val="0017327A"/>
    <w:rsid w:val="001801A7"/>
    <w:rsid w:val="00187E41"/>
    <w:rsid w:val="00194089"/>
    <w:rsid w:val="001B2D39"/>
    <w:rsid w:val="001C1E1C"/>
    <w:rsid w:val="00204121"/>
    <w:rsid w:val="00212148"/>
    <w:rsid w:val="00223623"/>
    <w:rsid w:val="00227F67"/>
    <w:rsid w:val="00232062"/>
    <w:rsid w:val="00232C47"/>
    <w:rsid w:val="00236BBC"/>
    <w:rsid w:val="00252BF9"/>
    <w:rsid w:val="00255DA4"/>
    <w:rsid w:val="0026654E"/>
    <w:rsid w:val="002674FD"/>
    <w:rsid w:val="0027771B"/>
    <w:rsid w:val="002A409B"/>
    <w:rsid w:val="002B21BC"/>
    <w:rsid w:val="002C38E2"/>
    <w:rsid w:val="002E1F6F"/>
    <w:rsid w:val="002E23B2"/>
    <w:rsid w:val="002E5904"/>
    <w:rsid w:val="0030174E"/>
    <w:rsid w:val="00366D25"/>
    <w:rsid w:val="0039768A"/>
    <w:rsid w:val="003F2C84"/>
    <w:rsid w:val="00407B66"/>
    <w:rsid w:val="00453A5E"/>
    <w:rsid w:val="0047265D"/>
    <w:rsid w:val="00483BCC"/>
    <w:rsid w:val="00486BDA"/>
    <w:rsid w:val="00492703"/>
    <w:rsid w:val="00493081"/>
    <w:rsid w:val="004A39C9"/>
    <w:rsid w:val="004B12DF"/>
    <w:rsid w:val="004D2C99"/>
    <w:rsid w:val="004D3ED7"/>
    <w:rsid w:val="004F5B4F"/>
    <w:rsid w:val="00507024"/>
    <w:rsid w:val="005163AC"/>
    <w:rsid w:val="005175EA"/>
    <w:rsid w:val="0054410D"/>
    <w:rsid w:val="00551856"/>
    <w:rsid w:val="00575946"/>
    <w:rsid w:val="00583664"/>
    <w:rsid w:val="00583893"/>
    <w:rsid w:val="00594922"/>
    <w:rsid w:val="005A46C2"/>
    <w:rsid w:val="005A539B"/>
    <w:rsid w:val="005B73BB"/>
    <w:rsid w:val="006452F1"/>
    <w:rsid w:val="00652F16"/>
    <w:rsid w:val="00657F62"/>
    <w:rsid w:val="0067217C"/>
    <w:rsid w:val="00683309"/>
    <w:rsid w:val="006D4724"/>
    <w:rsid w:val="006E35FC"/>
    <w:rsid w:val="006F3D24"/>
    <w:rsid w:val="006F6B89"/>
    <w:rsid w:val="00702BC6"/>
    <w:rsid w:val="007104A1"/>
    <w:rsid w:val="00723523"/>
    <w:rsid w:val="00731D99"/>
    <w:rsid w:val="007322CC"/>
    <w:rsid w:val="00736673"/>
    <w:rsid w:val="0075517E"/>
    <w:rsid w:val="00755A50"/>
    <w:rsid w:val="00784730"/>
    <w:rsid w:val="007872DF"/>
    <w:rsid w:val="007B1CB4"/>
    <w:rsid w:val="007D3B4C"/>
    <w:rsid w:val="007E68A5"/>
    <w:rsid w:val="007F1A82"/>
    <w:rsid w:val="007F57C8"/>
    <w:rsid w:val="00801FCB"/>
    <w:rsid w:val="00830032"/>
    <w:rsid w:val="00834C9B"/>
    <w:rsid w:val="008463D8"/>
    <w:rsid w:val="00860492"/>
    <w:rsid w:val="0088137D"/>
    <w:rsid w:val="008869EB"/>
    <w:rsid w:val="008C3900"/>
    <w:rsid w:val="008C5302"/>
    <w:rsid w:val="008D3588"/>
    <w:rsid w:val="008D5018"/>
    <w:rsid w:val="008D69CB"/>
    <w:rsid w:val="008E384D"/>
    <w:rsid w:val="00907359"/>
    <w:rsid w:val="009169A8"/>
    <w:rsid w:val="00931D47"/>
    <w:rsid w:val="009559E8"/>
    <w:rsid w:val="00956AF3"/>
    <w:rsid w:val="00962390"/>
    <w:rsid w:val="00965BD6"/>
    <w:rsid w:val="009709F2"/>
    <w:rsid w:val="009A0353"/>
    <w:rsid w:val="009C4E13"/>
    <w:rsid w:val="009C51A3"/>
    <w:rsid w:val="009C613A"/>
    <w:rsid w:val="009D39F7"/>
    <w:rsid w:val="00A00FC4"/>
    <w:rsid w:val="00A069E8"/>
    <w:rsid w:val="00A079A7"/>
    <w:rsid w:val="00A36495"/>
    <w:rsid w:val="00A52B13"/>
    <w:rsid w:val="00A61A0C"/>
    <w:rsid w:val="00A631DC"/>
    <w:rsid w:val="00A63BFF"/>
    <w:rsid w:val="00A6455A"/>
    <w:rsid w:val="00A778DA"/>
    <w:rsid w:val="00A834FA"/>
    <w:rsid w:val="00B2509A"/>
    <w:rsid w:val="00B46AC8"/>
    <w:rsid w:val="00B76925"/>
    <w:rsid w:val="00B9032D"/>
    <w:rsid w:val="00B92B4A"/>
    <w:rsid w:val="00B930A3"/>
    <w:rsid w:val="00BB5A9C"/>
    <w:rsid w:val="00BC35C6"/>
    <w:rsid w:val="00BD03FC"/>
    <w:rsid w:val="00BE16E7"/>
    <w:rsid w:val="00BF0CCD"/>
    <w:rsid w:val="00BF5682"/>
    <w:rsid w:val="00C34D56"/>
    <w:rsid w:val="00C4107A"/>
    <w:rsid w:val="00C52C50"/>
    <w:rsid w:val="00C54A6C"/>
    <w:rsid w:val="00C65E82"/>
    <w:rsid w:val="00C668B1"/>
    <w:rsid w:val="00CA393A"/>
    <w:rsid w:val="00CA576C"/>
    <w:rsid w:val="00CC237C"/>
    <w:rsid w:val="00CC40DD"/>
    <w:rsid w:val="00CF0A1B"/>
    <w:rsid w:val="00D02679"/>
    <w:rsid w:val="00D0754C"/>
    <w:rsid w:val="00D25909"/>
    <w:rsid w:val="00D26B4F"/>
    <w:rsid w:val="00D30A8A"/>
    <w:rsid w:val="00D43A37"/>
    <w:rsid w:val="00D66315"/>
    <w:rsid w:val="00D67A03"/>
    <w:rsid w:val="00D8042F"/>
    <w:rsid w:val="00D92EDF"/>
    <w:rsid w:val="00DA26C6"/>
    <w:rsid w:val="00DD569D"/>
    <w:rsid w:val="00DD6A8B"/>
    <w:rsid w:val="00DF7A27"/>
    <w:rsid w:val="00E111C0"/>
    <w:rsid w:val="00E13A7D"/>
    <w:rsid w:val="00E148BC"/>
    <w:rsid w:val="00E23627"/>
    <w:rsid w:val="00E30E22"/>
    <w:rsid w:val="00E350F4"/>
    <w:rsid w:val="00E57CCD"/>
    <w:rsid w:val="00E84B24"/>
    <w:rsid w:val="00E94832"/>
    <w:rsid w:val="00EF4E82"/>
    <w:rsid w:val="00F20D33"/>
    <w:rsid w:val="00F27317"/>
    <w:rsid w:val="00F33D2B"/>
    <w:rsid w:val="00F441BD"/>
    <w:rsid w:val="00F57BDD"/>
    <w:rsid w:val="00F67470"/>
    <w:rsid w:val="00F72F5C"/>
    <w:rsid w:val="00F75C7D"/>
    <w:rsid w:val="00F84CDF"/>
    <w:rsid w:val="00F96965"/>
    <w:rsid w:val="00FB05C7"/>
    <w:rsid w:val="00FB630A"/>
    <w:rsid w:val="00FC602D"/>
    <w:rsid w:val="00FD5960"/>
    <w:rsid w:val="00FE46F7"/>
    <w:rsid w:val="00FF0CA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6357981D"/>
  <w15:docId w15:val="{2038FCC3-3BAB-4224-8941-6CB874A12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4C9B"/>
    <w:rPr>
      <w:rFonts w:ascii="Arial" w:hAnsi="Arial"/>
      <w:sz w:val="22"/>
    </w:rPr>
  </w:style>
  <w:style w:type="paragraph" w:styleId="Overskrift1">
    <w:name w:val="heading 1"/>
    <w:basedOn w:val="Normal"/>
    <w:next w:val="Normal"/>
    <w:link w:val="Overskrift1Tegn"/>
    <w:uiPriority w:val="9"/>
    <w:qFormat/>
    <w:rsid w:val="00FE46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483BC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834C9B"/>
    <w:pPr>
      <w:tabs>
        <w:tab w:val="center" w:pos="4819"/>
        <w:tab w:val="right" w:pos="9638"/>
      </w:tabs>
    </w:pPr>
  </w:style>
  <w:style w:type="paragraph" w:styleId="Sidefod">
    <w:name w:val="footer"/>
    <w:basedOn w:val="Normal"/>
    <w:rsid w:val="00834C9B"/>
    <w:pPr>
      <w:tabs>
        <w:tab w:val="center" w:pos="4819"/>
        <w:tab w:val="right" w:pos="9638"/>
      </w:tabs>
    </w:pPr>
  </w:style>
  <w:style w:type="paragraph" w:styleId="Markeringsbobletekst">
    <w:name w:val="Balloon Text"/>
    <w:basedOn w:val="Normal"/>
    <w:link w:val="MarkeringsbobletekstTegn"/>
    <w:rsid w:val="00DD569D"/>
    <w:rPr>
      <w:rFonts w:ascii="Tahoma" w:hAnsi="Tahoma" w:cs="Tahoma"/>
      <w:sz w:val="16"/>
      <w:szCs w:val="16"/>
    </w:rPr>
  </w:style>
  <w:style w:type="character" w:customStyle="1" w:styleId="MarkeringsbobletekstTegn">
    <w:name w:val="Markeringsbobletekst Tegn"/>
    <w:basedOn w:val="Standardskrifttypeiafsnit"/>
    <w:link w:val="Markeringsbobletekst"/>
    <w:rsid w:val="00DD569D"/>
    <w:rPr>
      <w:rFonts w:ascii="Tahoma" w:hAnsi="Tahoma" w:cs="Tahoma"/>
      <w:sz w:val="16"/>
      <w:szCs w:val="16"/>
    </w:rPr>
  </w:style>
  <w:style w:type="paragraph" w:styleId="Listeafsnit">
    <w:name w:val="List Paragraph"/>
    <w:basedOn w:val="Normal"/>
    <w:uiPriority w:val="1"/>
    <w:qFormat/>
    <w:rsid w:val="005175EA"/>
    <w:pPr>
      <w:ind w:left="720"/>
      <w:contextualSpacing/>
    </w:pPr>
  </w:style>
  <w:style w:type="character" w:customStyle="1" w:styleId="Overskrift1Tegn">
    <w:name w:val="Overskrift 1 Tegn"/>
    <w:basedOn w:val="Standardskrifttypeiafsnit"/>
    <w:link w:val="Overskrift1"/>
    <w:rsid w:val="00FE46F7"/>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FE46F7"/>
    <w:pPr>
      <w:autoSpaceDE w:val="0"/>
      <w:autoSpaceDN w:val="0"/>
      <w:adjustRightInd w:val="0"/>
    </w:pPr>
    <w:rPr>
      <w:color w:val="000000"/>
      <w:sz w:val="24"/>
      <w:szCs w:val="24"/>
    </w:rPr>
  </w:style>
  <w:style w:type="paragraph" w:styleId="Overskrift">
    <w:name w:val="TOC Heading"/>
    <w:basedOn w:val="Overskrift1"/>
    <w:next w:val="Normal"/>
    <w:uiPriority w:val="39"/>
    <w:unhideWhenUsed/>
    <w:qFormat/>
    <w:rsid w:val="00077E2E"/>
    <w:pPr>
      <w:spacing w:before="240" w:line="259" w:lineRule="auto"/>
      <w:outlineLvl w:val="9"/>
    </w:pPr>
    <w:rPr>
      <w:b w:val="0"/>
      <w:bCs w:val="0"/>
      <w:sz w:val="32"/>
      <w:szCs w:val="32"/>
    </w:rPr>
  </w:style>
  <w:style w:type="paragraph" w:styleId="Indholdsfortegnelse1">
    <w:name w:val="toc 1"/>
    <w:basedOn w:val="Normal"/>
    <w:next w:val="Normal"/>
    <w:autoRedefine/>
    <w:uiPriority w:val="39"/>
    <w:unhideWhenUsed/>
    <w:qFormat/>
    <w:rsid w:val="00077E2E"/>
    <w:pPr>
      <w:spacing w:after="100"/>
    </w:pPr>
  </w:style>
  <w:style w:type="character" w:styleId="Hyperlink">
    <w:name w:val="Hyperlink"/>
    <w:basedOn w:val="Standardskrifttypeiafsnit"/>
    <w:uiPriority w:val="99"/>
    <w:unhideWhenUsed/>
    <w:rsid w:val="00077E2E"/>
    <w:rPr>
      <w:color w:val="0000FF" w:themeColor="hyperlink"/>
      <w:u w:val="single"/>
    </w:rPr>
  </w:style>
  <w:style w:type="character" w:styleId="Strk">
    <w:name w:val="Strong"/>
    <w:basedOn w:val="Standardskrifttypeiafsnit"/>
    <w:uiPriority w:val="22"/>
    <w:qFormat/>
    <w:rsid w:val="00CC237C"/>
    <w:rPr>
      <w:b/>
      <w:bCs/>
    </w:rPr>
  </w:style>
  <w:style w:type="character" w:customStyle="1" w:styleId="SidehovedTegn">
    <w:name w:val="Sidehoved Tegn"/>
    <w:basedOn w:val="Standardskrifttypeiafsnit"/>
    <w:link w:val="Sidehoved"/>
    <w:uiPriority w:val="99"/>
    <w:rsid w:val="00D26B4F"/>
    <w:rPr>
      <w:rFonts w:ascii="Arial" w:hAnsi="Arial"/>
      <w:sz w:val="22"/>
    </w:rPr>
  </w:style>
  <w:style w:type="character" w:styleId="Omtal">
    <w:name w:val="Mention"/>
    <w:basedOn w:val="Standardskrifttypeiafsnit"/>
    <w:uiPriority w:val="99"/>
    <w:semiHidden/>
    <w:unhideWhenUsed/>
    <w:rsid w:val="00A6455A"/>
    <w:rPr>
      <w:color w:val="2B579A"/>
      <w:shd w:val="clear" w:color="auto" w:fill="E6E6E6"/>
    </w:rPr>
  </w:style>
  <w:style w:type="paragraph" w:styleId="Opstilling-talellerbogst">
    <w:name w:val="List Number"/>
    <w:basedOn w:val="Normal"/>
    <w:uiPriority w:val="2"/>
    <w:qFormat/>
    <w:rsid w:val="00583664"/>
    <w:pPr>
      <w:numPr>
        <w:numId w:val="15"/>
      </w:numPr>
      <w:spacing w:line="280" w:lineRule="atLeast"/>
      <w:contextualSpacing/>
    </w:pPr>
    <w:rPr>
      <w:rFonts w:ascii="Times New Roman" w:hAnsi="Times New Roman"/>
      <w:sz w:val="20"/>
      <w:szCs w:val="24"/>
    </w:rPr>
  </w:style>
  <w:style w:type="table" w:styleId="Tabel-Gitter">
    <w:name w:val="Table Grid"/>
    <w:basedOn w:val="Tabel-Normal"/>
    <w:uiPriority w:val="59"/>
    <w:unhideWhenUsed/>
    <w:rsid w:val="009C5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semiHidden/>
    <w:rsid w:val="00483BCC"/>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483B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83BCC"/>
    <w:pPr>
      <w:widowControl w:val="0"/>
      <w:autoSpaceDE w:val="0"/>
      <w:autoSpaceDN w:val="0"/>
    </w:pPr>
    <w:rPr>
      <w:rFonts w:ascii="Verdana" w:eastAsia="Verdana" w:hAnsi="Verdana" w:cs="Verdana"/>
      <w:szCs w:val="22"/>
      <w:lang w:eastAsia="en-US"/>
    </w:rPr>
  </w:style>
  <w:style w:type="paragraph" w:styleId="Indholdsfortegnelse2">
    <w:name w:val="toc 2"/>
    <w:basedOn w:val="Normal"/>
    <w:uiPriority w:val="1"/>
    <w:qFormat/>
    <w:rsid w:val="00E111C0"/>
    <w:pPr>
      <w:widowControl w:val="0"/>
      <w:autoSpaceDE w:val="0"/>
      <w:autoSpaceDN w:val="0"/>
      <w:spacing w:before="115"/>
      <w:ind w:left="1054"/>
    </w:pPr>
    <w:rPr>
      <w:rFonts w:ascii="Verdana" w:eastAsia="Verdana" w:hAnsi="Verdana" w:cs="Verdana"/>
      <w:b/>
      <w:bCs/>
      <w:sz w:val="16"/>
      <w:szCs w:val="16"/>
      <w:lang w:val="en-US" w:eastAsia="en-US"/>
    </w:rPr>
  </w:style>
  <w:style w:type="paragraph" w:styleId="Brdtekst">
    <w:name w:val="Body Text"/>
    <w:basedOn w:val="Normal"/>
    <w:link w:val="BrdtekstTegn"/>
    <w:uiPriority w:val="1"/>
    <w:qFormat/>
    <w:rsid w:val="00E111C0"/>
    <w:pPr>
      <w:widowControl w:val="0"/>
      <w:autoSpaceDE w:val="0"/>
      <w:autoSpaceDN w:val="0"/>
    </w:pPr>
    <w:rPr>
      <w:rFonts w:ascii="Verdana" w:eastAsia="Verdana" w:hAnsi="Verdana" w:cs="Verdana"/>
      <w:sz w:val="20"/>
      <w:lang w:val="en-US" w:eastAsia="en-US"/>
    </w:rPr>
  </w:style>
  <w:style w:type="character" w:customStyle="1" w:styleId="BrdtekstTegn">
    <w:name w:val="Brødtekst Tegn"/>
    <w:basedOn w:val="Standardskrifttypeiafsnit"/>
    <w:link w:val="Brdtekst"/>
    <w:uiPriority w:val="1"/>
    <w:rsid w:val="00E111C0"/>
    <w:rPr>
      <w:rFonts w:ascii="Verdana" w:eastAsia="Verdana" w:hAnsi="Verdana" w:cs="Verdana"/>
      <w:lang w:val="en-US" w:eastAsia="en-US"/>
    </w:rPr>
  </w:style>
  <w:style w:type="character" w:styleId="Ulstomtale">
    <w:name w:val="Unresolved Mention"/>
    <w:basedOn w:val="Standardskrifttypeiafsnit"/>
    <w:uiPriority w:val="99"/>
    <w:semiHidden/>
    <w:unhideWhenUsed/>
    <w:rsid w:val="00E111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731793">
      <w:bodyDiv w:val="1"/>
      <w:marLeft w:val="0"/>
      <w:marRight w:val="0"/>
      <w:marTop w:val="0"/>
      <w:marBottom w:val="0"/>
      <w:divBdr>
        <w:top w:val="none" w:sz="0" w:space="0" w:color="auto"/>
        <w:left w:val="none" w:sz="0" w:space="0" w:color="auto"/>
        <w:bottom w:val="none" w:sz="0" w:space="0" w:color="auto"/>
        <w:right w:val="none" w:sz="0" w:space="0" w:color="auto"/>
      </w:divBdr>
    </w:div>
    <w:div w:id="361125682">
      <w:bodyDiv w:val="1"/>
      <w:marLeft w:val="0"/>
      <w:marRight w:val="0"/>
      <w:marTop w:val="0"/>
      <w:marBottom w:val="0"/>
      <w:divBdr>
        <w:top w:val="none" w:sz="0" w:space="0" w:color="auto"/>
        <w:left w:val="none" w:sz="0" w:space="0" w:color="auto"/>
        <w:bottom w:val="none" w:sz="0" w:space="0" w:color="auto"/>
        <w:right w:val="none" w:sz="0" w:space="0" w:color="auto"/>
      </w:divBdr>
    </w:div>
    <w:div w:id="1013998785">
      <w:bodyDiv w:val="1"/>
      <w:marLeft w:val="0"/>
      <w:marRight w:val="0"/>
      <w:marTop w:val="0"/>
      <w:marBottom w:val="0"/>
      <w:divBdr>
        <w:top w:val="none" w:sz="0" w:space="0" w:color="auto"/>
        <w:left w:val="none" w:sz="0" w:space="0" w:color="auto"/>
        <w:bottom w:val="none" w:sz="0" w:space="0" w:color="auto"/>
        <w:right w:val="none" w:sz="0" w:space="0" w:color="auto"/>
      </w:divBdr>
    </w:div>
    <w:div w:id="1130367949">
      <w:bodyDiv w:val="1"/>
      <w:marLeft w:val="0"/>
      <w:marRight w:val="0"/>
      <w:marTop w:val="0"/>
      <w:marBottom w:val="0"/>
      <w:divBdr>
        <w:top w:val="none" w:sz="0" w:space="0" w:color="auto"/>
        <w:left w:val="none" w:sz="0" w:space="0" w:color="auto"/>
        <w:bottom w:val="none" w:sz="0" w:space="0" w:color="auto"/>
        <w:right w:val="none" w:sz="0" w:space="0" w:color="auto"/>
      </w:divBdr>
    </w:div>
    <w:div w:id="1675257246">
      <w:bodyDiv w:val="1"/>
      <w:marLeft w:val="0"/>
      <w:marRight w:val="0"/>
      <w:marTop w:val="0"/>
      <w:marBottom w:val="0"/>
      <w:divBdr>
        <w:top w:val="none" w:sz="0" w:space="0" w:color="auto"/>
        <w:left w:val="none" w:sz="0" w:space="0" w:color="auto"/>
        <w:bottom w:val="none" w:sz="0" w:space="0" w:color="auto"/>
        <w:right w:val="none" w:sz="0" w:space="0" w:color="auto"/>
      </w:divBdr>
    </w:div>
    <w:div w:id="179806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aeveneshus.dk/" TargetMode="External"/><Relationship Id="rId18" Type="http://schemas.openxmlformats.org/officeDocument/2006/relationships/hyperlink" Target="http://www.naevneneshus.d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aeveneshus.dk/" TargetMode="External"/><Relationship Id="rId17" Type="http://schemas.openxmlformats.org/officeDocument/2006/relationships/hyperlink" Target="http://www.naevneneshus.dk/" TargetMode="External"/><Relationship Id="rId2" Type="http://schemas.openxmlformats.org/officeDocument/2006/relationships/numbering" Target="numbering.xml"/><Relationship Id="rId16" Type="http://schemas.openxmlformats.org/officeDocument/2006/relationships/hyperlink" Target="http://www.naevneneshus.d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eveneshus.dk/" TargetMode="External"/><Relationship Id="rId5" Type="http://schemas.openxmlformats.org/officeDocument/2006/relationships/webSettings" Target="webSettings.xml"/><Relationship Id="rId15" Type="http://schemas.openxmlformats.org/officeDocument/2006/relationships/hyperlink" Target="http://www.naevneneshus.dk/" TargetMode="External"/><Relationship Id="rId10" Type="http://schemas.openxmlformats.org/officeDocument/2006/relationships/hyperlink" Target="http://www.naeveneshus.dk/" TargetMode="External"/><Relationship Id="rId19" Type="http://schemas.openxmlformats.org/officeDocument/2006/relationships/hyperlink" Target="http://www.naevneneshus.dk/" TargetMode="External"/><Relationship Id="rId4" Type="http://schemas.openxmlformats.org/officeDocument/2006/relationships/settings" Target="settings.xml"/><Relationship Id="rId9" Type="http://schemas.openxmlformats.org/officeDocument/2006/relationships/hyperlink" Target="http://www.naeveneshus.dk/" TargetMode="External"/><Relationship Id="rId14" Type="http://schemas.openxmlformats.org/officeDocument/2006/relationships/hyperlink" Target="http://www.naeveneshus.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7E93F-4B39-463C-895F-0C3B1F378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2577</Words>
  <Characters>17439</Characters>
  <Application>Microsoft Office Word</Application>
  <DocSecurity>0</DocSecurity>
  <Lines>145</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Tårnby Kommune</Company>
  <LinksUpToDate>false</LinksUpToDate>
  <CharactersWithSpaces>19977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Hmj.tf</dc:creator>
  <cp:lastModifiedBy>Seerup</cp:lastModifiedBy>
  <cp:revision>5</cp:revision>
  <cp:lastPrinted>2015-11-12T10:19:00Z</cp:lastPrinted>
  <dcterms:created xsi:type="dcterms:W3CDTF">2023-09-27T15:17:00Z</dcterms:created>
  <dcterms:modified xsi:type="dcterms:W3CDTF">2023-10-02T18:51:00Z</dcterms:modified>
</cp:coreProperties>
</file>